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95" w:rsidRDefault="00FB7C95">
      <w:pPr>
        <w:pStyle w:val="aa"/>
        <w:spacing w:line="360" w:lineRule="auto"/>
        <w:rPr>
          <w:rFonts w:ascii="Times New Roman" w:eastAsia="微软雅黑" w:hAnsi="Times New Roman"/>
        </w:rPr>
      </w:pPr>
      <w:r w:rsidRPr="00FB7C95">
        <w:rPr>
          <w:rFonts w:ascii="Times New Roman" w:eastAsia="微软雅黑" w:hAnsi="Times New Roman" w:hint="eastAsia"/>
        </w:rPr>
        <w:t>山东华聚高分子材料有限公司</w:t>
      </w:r>
      <w:r w:rsidRPr="00FB7C95">
        <w:rPr>
          <w:rFonts w:ascii="Times New Roman" w:eastAsia="微软雅黑" w:hAnsi="Times New Roman" w:hint="eastAsia"/>
        </w:rPr>
        <w:t>4000</w:t>
      </w:r>
      <w:r w:rsidRPr="00FB7C95">
        <w:rPr>
          <w:rFonts w:ascii="Times New Roman" w:eastAsia="微软雅黑" w:hAnsi="Times New Roman" w:hint="eastAsia"/>
        </w:rPr>
        <w:t>吨</w:t>
      </w:r>
      <w:r w:rsidRPr="00FB7C95">
        <w:rPr>
          <w:rFonts w:ascii="Times New Roman" w:eastAsia="微软雅黑" w:hAnsi="Times New Roman" w:hint="eastAsia"/>
        </w:rPr>
        <w:t>/</w:t>
      </w:r>
      <w:proofErr w:type="gramStart"/>
      <w:r w:rsidRPr="00FB7C95">
        <w:rPr>
          <w:rFonts w:ascii="Times New Roman" w:eastAsia="微软雅黑" w:hAnsi="Times New Roman" w:hint="eastAsia"/>
        </w:rPr>
        <w:t>年反式丁</w:t>
      </w:r>
      <w:proofErr w:type="gramEnd"/>
      <w:r w:rsidRPr="00FB7C95">
        <w:rPr>
          <w:rFonts w:ascii="Times New Roman" w:eastAsia="微软雅黑" w:hAnsi="Times New Roman" w:hint="eastAsia"/>
        </w:rPr>
        <w:t>戊橡胶项目</w:t>
      </w:r>
    </w:p>
    <w:p w:rsidR="00977FC3" w:rsidRDefault="001A0217">
      <w:pPr>
        <w:pStyle w:val="aa"/>
        <w:spacing w:line="360" w:lineRule="auto"/>
        <w:rPr>
          <w:rFonts w:ascii="Times New Roman" w:eastAsia="微软雅黑" w:hAnsi="Times New Roman"/>
        </w:rPr>
      </w:pPr>
      <w:r>
        <w:rPr>
          <w:rFonts w:ascii="Times New Roman" w:eastAsia="微软雅黑" w:hAnsi="Times New Roman"/>
        </w:rPr>
        <w:t>竣工环境保护验收组意见</w:t>
      </w:r>
    </w:p>
    <w:p w:rsidR="00977FC3" w:rsidRDefault="00977FC3">
      <w:pPr>
        <w:pStyle w:val="aa"/>
        <w:spacing w:line="360" w:lineRule="auto"/>
        <w:contextualSpacing/>
        <w:rPr>
          <w:rFonts w:ascii="Times New Roman" w:eastAsia="黑体" w:hAnsi="Times New Roman"/>
          <w:b/>
        </w:rPr>
      </w:pPr>
    </w:p>
    <w:p w:rsidR="00977FC3" w:rsidRDefault="001A0217">
      <w:pPr>
        <w:adjustRightInd/>
        <w:snapToGrid/>
        <w:spacing w:after="0" w:line="360" w:lineRule="auto"/>
        <w:ind w:firstLineChars="200" w:firstLine="560"/>
        <w:jc w:val="both"/>
        <w:rPr>
          <w:rFonts w:ascii="Times New Roman" w:eastAsia="仿宋" w:hAnsi="Times New Roman"/>
          <w:sz w:val="28"/>
          <w:szCs w:val="28"/>
        </w:rPr>
      </w:pPr>
      <w:r>
        <w:rPr>
          <w:rFonts w:ascii="Times New Roman" w:eastAsia="仿宋" w:hAnsi="Times New Roman"/>
          <w:sz w:val="28"/>
          <w:szCs w:val="28"/>
        </w:rPr>
        <w:t>2019</w:t>
      </w:r>
      <w:r>
        <w:rPr>
          <w:rFonts w:ascii="Times New Roman" w:eastAsia="仿宋" w:hAnsi="Times New Roman"/>
          <w:sz w:val="28"/>
          <w:szCs w:val="28"/>
        </w:rPr>
        <w:t>年</w:t>
      </w:r>
      <w:r w:rsidR="006C0B47">
        <w:rPr>
          <w:rFonts w:ascii="Times New Roman" w:eastAsia="仿宋" w:hAnsi="Times New Roman" w:hint="eastAsia"/>
          <w:sz w:val="28"/>
          <w:szCs w:val="28"/>
        </w:rPr>
        <w:t>8</w:t>
      </w:r>
      <w:r>
        <w:rPr>
          <w:rFonts w:ascii="Times New Roman" w:eastAsia="仿宋" w:hAnsi="Times New Roman"/>
          <w:sz w:val="28"/>
          <w:szCs w:val="28"/>
        </w:rPr>
        <w:t>月</w:t>
      </w:r>
      <w:r>
        <w:rPr>
          <w:rFonts w:ascii="Times New Roman" w:eastAsia="仿宋" w:hAnsi="Times New Roman"/>
          <w:sz w:val="28"/>
          <w:szCs w:val="28"/>
        </w:rPr>
        <w:t>2</w:t>
      </w:r>
      <w:r w:rsidR="006C0B47">
        <w:rPr>
          <w:rFonts w:ascii="Times New Roman" w:eastAsia="仿宋" w:hAnsi="Times New Roman" w:hint="eastAsia"/>
          <w:sz w:val="28"/>
          <w:szCs w:val="28"/>
        </w:rPr>
        <w:t>4</w:t>
      </w:r>
      <w:r>
        <w:rPr>
          <w:rFonts w:ascii="Times New Roman" w:eastAsia="仿宋" w:hAnsi="Times New Roman"/>
          <w:sz w:val="28"/>
          <w:szCs w:val="28"/>
        </w:rPr>
        <w:t>日，根据《建设项目环境保护管理条例》和《建设项目竣工环境保护验收暂行办法》</w:t>
      </w:r>
      <w:r w:rsidR="007338FB">
        <w:rPr>
          <w:rFonts w:ascii="Times New Roman" w:eastAsia="仿宋" w:hAnsi="Times New Roman" w:hint="eastAsia"/>
          <w:sz w:val="28"/>
          <w:szCs w:val="28"/>
        </w:rPr>
        <w:t>，</w:t>
      </w:r>
      <w:r w:rsidR="00FB7C95" w:rsidRPr="00FB7C95">
        <w:rPr>
          <w:rFonts w:ascii="Times New Roman" w:eastAsia="仿宋" w:hAnsi="Times New Roman" w:hint="eastAsia"/>
          <w:sz w:val="28"/>
          <w:szCs w:val="28"/>
        </w:rPr>
        <w:t>山东华聚高分子材料有限公司</w:t>
      </w:r>
      <w:r>
        <w:rPr>
          <w:rFonts w:ascii="Times New Roman" w:eastAsia="仿宋" w:hAnsi="Times New Roman"/>
          <w:sz w:val="28"/>
          <w:szCs w:val="28"/>
        </w:rPr>
        <w:t>在博兴县组织召开了</w:t>
      </w:r>
      <w:r w:rsidR="00FB7C95" w:rsidRPr="00FB7C95">
        <w:rPr>
          <w:rFonts w:ascii="Times New Roman" w:eastAsia="仿宋" w:hAnsi="Times New Roman" w:hint="eastAsia"/>
          <w:sz w:val="28"/>
          <w:szCs w:val="28"/>
        </w:rPr>
        <w:t>4000</w:t>
      </w:r>
      <w:r w:rsidR="00FB7C95" w:rsidRPr="00FB7C95">
        <w:rPr>
          <w:rFonts w:ascii="Times New Roman" w:eastAsia="仿宋" w:hAnsi="Times New Roman" w:hint="eastAsia"/>
          <w:sz w:val="28"/>
          <w:szCs w:val="28"/>
        </w:rPr>
        <w:t>吨</w:t>
      </w:r>
      <w:r w:rsidR="00FB7C95" w:rsidRPr="00FB7C95">
        <w:rPr>
          <w:rFonts w:ascii="Times New Roman" w:eastAsia="仿宋" w:hAnsi="Times New Roman" w:hint="eastAsia"/>
          <w:sz w:val="28"/>
          <w:szCs w:val="28"/>
        </w:rPr>
        <w:t>/</w:t>
      </w:r>
      <w:proofErr w:type="gramStart"/>
      <w:r w:rsidR="00FB7C95" w:rsidRPr="00FB7C95">
        <w:rPr>
          <w:rFonts w:ascii="Times New Roman" w:eastAsia="仿宋" w:hAnsi="Times New Roman" w:hint="eastAsia"/>
          <w:sz w:val="28"/>
          <w:szCs w:val="28"/>
        </w:rPr>
        <w:t>年反式丁</w:t>
      </w:r>
      <w:proofErr w:type="gramEnd"/>
      <w:r w:rsidR="00FB7C95" w:rsidRPr="00FB7C95">
        <w:rPr>
          <w:rFonts w:ascii="Times New Roman" w:eastAsia="仿宋" w:hAnsi="Times New Roman" w:hint="eastAsia"/>
          <w:sz w:val="28"/>
          <w:szCs w:val="28"/>
        </w:rPr>
        <w:t>戊橡胶项目</w:t>
      </w:r>
      <w:r>
        <w:rPr>
          <w:rFonts w:ascii="Times New Roman" w:eastAsia="仿宋" w:hAnsi="Times New Roman"/>
          <w:sz w:val="28"/>
          <w:szCs w:val="28"/>
        </w:rPr>
        <w:t>竣工环境保护验收现场会。验收工作组由建设单位</w:t>
      </w:r>
      <w:r>
        <w:rPr>
          <w:rFonts w:ascii="Times New Roman" w:eastAsia="仿宋" w:hAnsi="Times New Roman"/>
          <w:sz w:val="28"/>
          <w:szCs w:val="28"/>
        </w:rPr>
        <w:t>-</w:t>
      </w:r>
      <w:r w:rsidR="00FB7C95" w:rsidRPr="00FB7C95">
        <w:rPr>
          <w:rFonts w:ascii="Times New Roman" w:eastAsia="仿宋" w:hAnsi="Times New Roman" w:hint="eastAsia"/>
          <w:sz w:val="28"/>
          <w:szCs w:val="28"/>
        </w:rPr>
        <w:t>山东华聚高分子材料有限公司</w:t>
      </w:r>
      <w:r w:rsidR="00AF4CDA">
        <w:rPr>
          <w:rFonts w:ascii="Times New Roman" w:eastAsia="仿宋" w:hAnsi="Times New Roman"/>
          <w:sz w:val="28"/>
          <w:szCs w:val="28"/>
        </w:rPr>
        <w:t>，</w:t>
      </w:r>
      <w:r w:rsidR="00AF4CDA">
        <w:rPr>
          <w:rFonts w:ascii="Times New Roman" w:eastAsia="仿宋" w:hAnsi="Times New Roman"/>
          <w:kern w:val="2"/>
          <w:sz w:val="28"/>
          <w:szCs w:val="28"/>
        </w:rPr>
        <w:t>验收报告编制单位</w:t>
      </w:r>
      <w:r w:rsidR="00AF4CDA">
        <w:rPr>
          <w:rFonts w:ascii="Times New Roman" w:eastAsia="仿宋" w:hAnsi="Times New Roman"/>
          <w:kern w:val="2"/>
          <w:sz w:val="28"/>
          <w:szCs w:val="28"/>
        </w:rPr>
        <w:t>-</w:t>
      </w:r>
      <w:r w:rsidR="00AF4CDA">
        <w:rPr>
          <w:rFonts w:ascii="Times New Roman" w:eastAsia="仿宋" w:hAnsi="Times New Roman"/>
          <w:kern w:val="2"/>
          <w:sz w:val="28"/>
          <w:szCs w:val="28"/>
        </w:rPr>
        <w:t>山东省环境保护科学研究设计院有限公司，</w:t>
      </w:r>
      <w:r w:rsidR="00AF4CDA">
        <w:rPr>
          <w:rFonts w:ascii="Times New Roman" w:eastAsia="仿宋" w:hAnsi="Times New Roman" w:hint="eastAsia"/>
          <w:kern w:val="2"/>
          <w:sz w:val="28"/>
          <w:szCs w:val="28"/>
        </w:rPr>
        <w:t>验收监测</w:t>
      </w:r>
      <w:r w:rsidR="00AF4CDA">
        <w:rPr>
          <w:rFonts w:ascii="Times New Roman" w:eastAsia="仿宋" w:hAnsi="Times New Roman"/>
          <w:kern w:val="2"/>
          <w:sz w:val="28"/>
          <w:szCs w:val="28"/>
        </w:rPr>
        <w:t>单位</w:t>
      </w:r>
      <w:r w:rsidR="00AF4CDA">
        <w:rPr>
          <w:rFonts w:ascii="Times New Roman" w:eastAsia="仿宋" w:hAnsi="Times New Roman" w:hint="eastAsia"/>
          <w:kern w:val="2"/>
          <w:sz w:val="28"/>
          <w:szCs w:val="28"/>
        </w:rPr>
        <w:t>-</w:t>
      </w:r>
      <w:r w:rsidR="00AF4CDA">
        <w:rPr>
          <w:rFonts w:ascii="Times New Roman" w:eastAsia="仿宋" w:hAnsi="Times New Roman" w:hint="eastAsia"/>
          <w:kern w:val="2"/>
          <w:sz w:val="28"/>
          <w:szCs w:val="28"/>
        </w:rPr>
        <w:t>山东</w:t>
      </w:r>
      <w:r w:rsidR="00AF4CDA">
        <w:rPr>
          <w:rFonts w:ascii="Times New Roman" w:eastAsia="仿宋" w:hAnsi="Times New Roman"/>
          <w:kern w:val="2"/>
          <w:sz w:val="28"/>
          <w:szCs w:val="28"/>
        </w:rPr>
        <w:t>安特</w:t>
      </w:r>
      <w:r w:rsidR="00AF4CDA">
        <w:rPr>
          <w:rFonts w:ascii="Times New Roman" w:eastAsia="仿宋" w:hAnsi="Times New Roman" w:hint="eastAsia"/>
          <w:kern w:val="2"/>
          <w:sz w:val="28"/>
          <w:szCs w:val="28"/>
        </w:rPr>
        <w:t>检测</w:t>
      </w:r>
      <w:r w:rsidR="00AF4CDA">
        <w:rPr>
          <w:rFonts w:ascii="Times New Roman" w:eastAsia="仿宋" w:hAnsi="Times New Roman"/>
          <w:kern w:val="2"/>
          <w:sz w:val="28"/>
          <w:szCs w:val="28"/>
        </w:rPr>
        <w:t>有限公司</w:t>
      </w:r>
      <w:r>
        <w:rPr>
          <w:rFonts w:ascii="Times New Roman" w:eastAsia="仿宋" w:hAnsi="Times New Roman"/>
          <w:sz w:val="28"/>
          <w:szCs w:val="28"/>
        </w:rPr>
        <w:t>，环</w:t>
      </w:r>
      <w:proofErr w:type="gramStart"/>
      <w:r>
        <w:rPr>
          <w:rFonts w:ascii="Times New Roman" w:eastAsia="仿宋" w:hAnsi="Times New Roman"/>
          <w:sz w:val="28"/>
          <w:szCs w:val="28"/>
        </w:rPr>
        <w:t>评报告</w:t>
      </w:r>
      <w:proofErr w:type="gramEnd"/>
      <w:r>
        <w:rPr>
          <w:rFonts w:ascii="Times New Roman" w:eastAsia="仿宋" w:hAnsi="Times New Roman"/>
          <w:sz w:val="28"/>
          <w:szCs w:val="28"/>
        </w:rPr>
        <w:t>编制单位</w:t>
      </w:r>
      <w:r>
        <w:rPr>
          <w:rFonts w:ascii="Times New Roman" w:eastAsia="仿宋" w:hAnsi="Times New Roman"/>
          <w:sz w:val="28"/>
          <w:szCs w:val="28"/>
        </w:rPr>
        <w:t>-</w:t>
      </w:r>
      <w:r w:rsidR="00FB7C95" w:rsidRPr="00FB7C95">
        <w:rPr>
          <w:rFonts w:ascii="Times New Roman" w:eastAsia="仿宋" w:hAnsi="Times New Roman" w:hint="eastAsia"/>
          <w:sz w:val="28"/>
          <w:szCs w:val="28"/>
        </w:rPr>
        <w:t>山东新达环境保护技术咨询有限责任公司</w:t>
      </w:r>
      <w:r>
        <w:rPr>
          <w:rFonts w:ascii="Times New Roman" w:eastAsia="仿宋" w:hAnsi="Times New Roman"/>
          <w:sz w:val="28"/>
          <w:szCs w:val="28"/>
        </w:rPr>
        <w:t>及特邀</w:t>
      </w:r>
      <w:r>
        <w:rPr>
          <w:rFonts w:ascii="Times New Roman" w:eastAsia="仿宋" w:hAnsi="Times New Roman"/>
          <w:sz w:val="28"/>
          <w:szCs w:val="28"/>
        </w:rPr>
        <w:t>3</w:t>
      </w:r>
      <w:r>
        <w:rPr>
          <w:rFonts w:ascii="Times New Roman" w:eastAsia="仿宋" w:hAnsi="Times New Roman"/>
          <w:sz w:val="28"/>
          <w:szCs w:val="28"/>
        </w:rPr>
        <w:t>名技术专家（名单附后）组成。验收工作组听取了建设单位关于项目环保执行情况的介绍、</w:t>
      </w:r>
      <w:r>
        <w:rPr>
          <w:rFonts w:ascii="Times New Roman" w:eastAsia="仿宋" w:hAnsi="Times New Roman"/>
          <w:kern w:val="2"/>
          <w:sz w:val="28"/>
          <w:szCs w:val="28"/>
        </w:rPr>
        <w:t>验收监测报告编制单位</w:t>
      </w:r>
      <w:r>
        <w:rPr>
          <w:rFonts w:ascii="Times New Roman" w:eastAsia="仿宋" w:hAnsi="Times New Roman"/>
          <w:sz w:val="28"/>
          <w:szCs w:val="28"/>
        </w:rPr>
        <w:t>关于项目竣工环境保护验收监测报告的汇报，现场检查了项目及环保设施的建设、运行情况，审阅并核实了有关资料。经认真研究讨论形成意见如下：</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一、工程建设基本情况</w:t>
      </w:r>
    </w:p>
    <w:p w:rsidR="00977FC3" w:rsidRPr="00876E6A" w:rsidRDefault="00FB7C95"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FB7C95">
        <w:rPr>
          <w:rFonts w:ascii="Times New Roman" w:eastAsia="仿宋" w:hAnsi="Times New Roman" w:hint="eastAsia"/>
          <w:sz w:val="28"/>
          <w:szCs w:val="28"/>
        </w:rPr>
        <w:t>山东华聚高分子材料有限公司</w:t>
      </w:r>
      <w:r w:rsidRPr="00FB7C95">
        <w:rPr>
          <w:rFonts w:ascii="Times New Roman" w:eastAsia="仿宋" w:hAnsi="Times New Roman" w:hint="eastAsia"/>
          <w:sz w:val="28"/>
          <w:szCs w:val="28"/>
        </w:rPr>
        <w:t>4000</w:t>
      </w:r>
      <w:r w:rsidRPr="00FB7C95">
        <w:rPr>
          <w:rFonts w:ascii="Times New Roman" w:eastAsia="仿宋" w:hAnsi="Times New Roman" w:hint="eastAsia"/>
          <w:sz w:val="28"/>
          <w:szCs w:val="28"/>
        </w:rPr>
        <w:t>吨</w:t>
      </w:r>
      <w:r w:rsidRPr="00FB7C95">
        <w:rPr>
          <w:rFonts w:ascii="Times New Roman" w:eastAsia="仿宋" w:hAnsi="Times New Roman" w:hint="eastAsia"/>
          <w:sz w:val="28"/>
          <w:szCs w:val="28"/>
        </w:rPr>
        <w:t>/</w:t>
      </w:r>
      <w:proofErr w:type="gramStart"/>
      <w:r w:rsidRPr="00FB7C95">
        <w:rPr>
          <w:rFonts w:ascii="Times New Roman" w:eastAsia="仿宋" w:hAnsi="Times New Roman" w:hint="eastAsia"/>
          <w:sz w:val="28"/>
          <w:szCs w:val="28"/>
        </w:rPr>
        <w:t>年反式丁</w:t>
      </w:r>
      <w:proofErr w:type="gramEnd"/>
      <w:r w:rsidRPr="00FB7C95">
        <w:rPr>
          <w:rFonts w:ascii="Times New Roman" w:eastAsia="仿宋" w:hAnsi="Times New Roman" w:hint="eastAsia"/>
          <w:sz w:val="28"/>
          <w:szCs w:val="28"/>
        </w:rPr>
        <w:t>戊橡胶</w:t>
      </w:r>
      <w:proofErr w:type="gramStart"/>
      <w:r w:rsidRPr="00FB7C95">
        <w:rPr>
          <w:rFonts w:ascii="Times New Roman" w:eastAsia="仿宋" w:hAnsi="Times New Roman" w:hint="eastAsia"/>
          <w:sz w:val="28"/>
          <w:szCs w:val="28"/>
        </w:rPr>
        <w:t>项目</w:t>
      </w:r>
      <w:r w:rsidR="001A0217">
        <w:rPr>
          <w:rFonts w:ascii="Times New Roman" w:eastAsia="仿宋" w:hAnsi="Times New Roman"/>
          <w:kern w:val="2"/>
          <w:sz w:val="28"/>
          <w:szCs w:val="28"/>
        </w:rPr>
        <w:t>环</w:t>
      </w:r>
      <w:proofErr w:type="gramEnd"/>
      <w:r w:rsidR="001A0217">
        <w:rPr>
          <w:rFonts w:ascii="Times New Roman" w:eastAsia="仿宋" w:hAnsi="Times New Roman"/>
          <w:kern w:val="2"/>
          <w:sz w:val="28"/>
          <w:szCs w:val="28"/>
        </w:rPr>
        <w:t>评</w:t>
      </w:r>
      <w:r w:rsidR="001A0217">
        <w:rPr>
          <w:rFonts w:ascii="Times New Roman" w:eastAsia="仿宋" w:hAnsi="Times New Roman" w:hint="eastAsia"/>
          <w:kern w:val="2"/>
          <w:sz w:val="28"/>
          <w:szCs w:val="28"/>
        </w:rPr>
        <w:t>及批复要求</w:t>
      </w:r>
      <w:r w:rsidR="001A0217">
        <w:rPr>
          <w:rFonts w:ascii="Times New Roman" w:eastAsia="仿宋" w:hAnsi="Times New Roman"/>
          <w:kern w:val="2"/>
          <w:sz w:val="28"/>
          <w:szCs w:val="28"/>
        </w:rPr>
        <w:t>主要建设内容为：</w:t>
      </w:r>
      <w:r w:rsidRPr="00FB7C95">
        <w:rPr>
          <w:rFonts w:ascii="Times New Roman" w:eastAsia="仿宋" w:hAnsi="Times New Roman" w:hint="eastAsia"/>
          <w:kern w:val="2"/>
          <w:sz w:val="28"/>
          <w:szCs w:val="28"/>
        </w:rPr>
        <w:t>原料预处理装置、高速混合器、反应器、</w:t>
      </w:r>
      <w:proofErr w:type="gramStart"/>
      <w:r w:rsidRPr="00FB7C95">
        <w:rPr>
          <w:rFonts w:ascii="Times New Roman" w:eastAsia="仿宋" w:hAnsi="Times New Roman" w:hint="eastAsia"/>
          <w:kern w:val="2"/>
          <w:sz w:val="28"/>
          <w:szCs w:val="28"/>
        </w:rPr>
        <w:t>脱挥机</w:t>
      </w:r>
      <w:proofErr w:type="gramEnd"/>
      <w:r w:rsidRPr="00FB7C95">
        <w:rPr>
          <w:rFonts w:ascii="Times New Roman" w:eastAsia="仿宋" w:hAnsi="Times New Roman" w:hint="eastAsia"/>
          <w:kern w:val="2"/>
          <w:sz w:val="28"/>
          <w:szCs w:val="28"/>
        </w:rPr>
        <w:t>、造粒机等设备；</w:t>
      </w:r>
      <w:r w:rsidR="00876E6A" w:rsidRPr="00876E6A">
        <w:rPr>
          <w:rFonts w:ascii="Times New Roman" w:eastAsia="仿宋" w:hAnsi="Times New Roman" w:hint="eastAsia"/>
          <w:kern w:val="2"/>
          <w:sz w:val="28"/>
          <w:szCs w:val="28"/>
        </w:rPr>
        <w:t>本项目罐区和公用工程依托山东京博中聚新材料有限公司相关设施</w:t>
      </w:r>
      <w:r w:rsidR="001A0217">
        <w:rPr>
          <w:rFonts w:ascii="Times New Roman" w:eastAsia="仿宋" w:hAnsi="Times New Roman" w:hint="eastAsia"/>
          <w:kern w:val="2"/>
          <w:sz w:val="28"/>
          <w:szCs w:val="28"/>
        </w:rPr>
        <w:t>。</w:t>
      </w:r>
    </w:p>
    <w:p w:rsidR="00977FC3" w:rsidRDefault="001A0217" w:rsidP="00AF4CDA">
      <w:pPr>
        <w:pStyle w:val="2"/>
        <w:adjustRightInd/>
        <w:snapToGrid/>
        <w:spacing w:after="0" w:line="360" w:lineRule="auto"/>
        <w:ind w:leftChars="0" w:left="0" w:firstLine="560"/>
        <w:rPr>
          <w:rFonts w:ascii="Times New Roman" w:eastAsia="仿宋" w:hAnsi="Times New Roman"/>
          <w:color w:val="000000" w:themeColor="text1"/>
          <w:kern w:val="2"/>
          <w:szCs w:val="28"/>
        </w:rPr>
      </w:pPr>
      <w:r>
        <w:rPr>
          <w:rFonts w:ascii="Times New Roman" w:eastAsia="仿宋" w:hAnsi="Times New Roman"/>
          <w:kern w:val="2"/>
          <w:szCs w:val="28"/>
        </w:rPr>
        <w:t>实际建设内容：</w:t>
      </w:r>
      <w:r w:rsidR="00FB7C95" w:rsidRPr="00FB7C95">
        <w:rPr>
          <w:rFonts w:ascii="Times New Roman" w:eastAsia="仿宋" w:hAnsi="Times New Roman" w:hint="eastAsia"/>
          <w:kern w:val="2"/>
          <w:szCs w:val="28"/>
        </w:rPr>
        <w:t>原料预处理装置、高速混合器、反应器、</w:t>
      </w:r>
      <w:proofErr w:type="gramStart"/>
      <w:r w:rsidR="00FB7C95" w:rsidRPr="00FB7C95">
        <w:rPr>
          <w:rFonts w:ascii="Times New Roman" w:eastAsia="仿宋" w:hAnsi="Times New Roman" w:hint="eastAsia"/>
          <w:kern w:val="2"/>
          <w:szCs w:val="28"/>
        </w:rPr>
        <w:t>脱挥机</w:t>
      </w:r>
      <w:proofErr w:type="gramEnd"/>
      <w:r w:rsidR="00FB7C95" w:rsidRPr="00FB7C95">
        <w:rPr>
          <w:rFonts w:ascii="Times New Roman" w:eastAsia="仿宋" w:hAnsi="Times New Roman" w:hint="eastAsia"/>
          <w:kern w:val="2"/>
          <w:szCs w:val="28"/>
        </w:rPr>
        <w:t>、造粒机等设备；本项目罐区</w:t>
      </w:r>
      <w:r w:rsidR="00876E6A">
        <w:rPr>
          <w:rFonts w:ascii="Times New Roman" w:eastAsia="仿宋" w:hAnsi="Times New Roman" w:hint="eastAsia"/>
          <w:kern w:val="2"/>
          <w:szCs w:val="28"/>
        </w:rPr>
        <w:t>和</w:t>
      </w:r>
      <w:r w:rsidR="00876E6A" w:rsidRPr="00FB7C95">
        <w:rPr>
          <w:rFonts w:ascii="Times New Roman" w:eastAsia="仿宋" w:hAnsi="Times New Roman" w:hint="eastAsia"/>
          <w:kern w:val="2"/>
          <w:szCs w:val="28"/>
        </w:rPr>
        <w:t>公用工程</w:t>
      </w:r>
      <w:r w:rsidR="00FB7C95" w:rsidRPr="00FB7C95">
        <w:rPr>
          <w:rFonts w:ascii="Times New Roman" w:eastAsia="仿宋" w:hAnsi="Times New Roman" w:hint="eastAsia"/>
          <w:kern w:val="2"/>
          <w:szCs w:val="28"/>
        </w:rPr>
        <w:t>依托山东京博中聚新材料有限公司</w:t>
      </w:r>
      <w:r w:rsidR="00876E6A">
        <w:rPr>
          <w:rFonts w:ascii="Times New Roman" w:eastAsia="仿宋" w:hAnsi="Times New Roman" w:hint="eastAsia"/>
          <w:kern w:val="2"/>
          <w:szCs w:val="28"/>
        </w:rPr>
        <w:t>相关设施</w:t>
      </w:r>
      <w:r>
        <w:rPr>
          <w:rFonts w:ascii="Times New Roman" w:eastAsia="仿宋" w:hAnsi="Times New Roman" w:hint="eastAsia"/>
          <w:szCs w:val="28"/>
        </w:rPr>
        <w:t>。</w:t>
      </w:r>
      <w:r>
        <w:rPr>
          <w:rFonts w:ascii="Times New Roman" w:eastAsia="仿宋" w:hAnsi="Times New Roman"/>
          <w:kern w:val="2"/>
          <w:szCs w:val="28"/>
        </w:rPr>
        <w:t>本项目实际总投资</w:t>
      </w:r>
      <w:r>
        <w:rPr>
          <w:rFonts w:ascii="Times New Roman" w:eastAsia="仿宋" w:hAnsi="Times New Roman"/>
          <w:kern w:val="2"/>
          <w:szCs w:val="28"/>
        </w:rPr>
        <w:t>1</w:t>
      </w:r>
      <w:r w:rsidR="00FB7C95">
        <w:rPr>
          <w:rFonts w:ascii="Times New Roman" w:eastAsia="仿宋" w:hAnsi="Times New Roman"/>
          <w:kern w:val="2"/>
          <w:szCs w:val="28"/>
        </w:rPr>
        <w:t>1052</w:t>
      </w:r>
      <w:r>
        <w:rPr>
          <w:rFonts w:ascii="Times New Roman" w:eastAsia="仿宋" w:hAnsi="Times New Roman"/>
          <w:kern w:val="2"/>
          <w:szCs w:val="28"/>
        </w:rPr>
        <w:t>万元，其中环保投资</w:t>
      </w:r>
      <w:r w:rsidR="00FB7C95">
        <w:rPr>
          <w:rFonts w:ascii="Times New Roman" w:eastAsia="仿宋" w:hAnsi="Times New Roman"/>
          <w:kern w:val="2"/>
          <w:szCs w:val="28"/>
        </w:rPr>
        <w:t>230</w:t>
      </w:r>
      <w:r>
        <w:rPr>
          <w:rFonts w:ascii="Times New Roman" w:eastAsia="仿宋" w:hAnsi="Times New Roman"/>
          <w:kern w:val="2"/>
          <w:szCs w:val="28"/>
        </w:rPr>
        <w:t>万元</w:t>
      </w:r>
      <w:r>
        <w:rPr>
          <w:rFonts w:ascii="Times New Roman" w:eastAsia="仿宋" w:hAnsi="Times New Roman"/>
          <w:color w:val="000000" w:themeColor="text1"/>
          <w:kern w:val="2"/>
          <w:szCs w:val="28"/>
        </w:rPr>
        <w:t>，环保投资占项目总投资的</w:t>
      </w:r>
      <w:r w:rsidR="00FB7C95">
        <w:rPr>
          <w:rFonts w:ascii="Times New Roman" w:eastAsia="仿宋" w:hAnsi="Times New Roman"/>
          <w:color w:val="000000" w:themeColor="text1"/>
          <w:kern w:val="2"/>
          <w:szCs w:val="28"/>
        </w:rPr>
        <w:t>2.08</w:t>
      </w:r>
      <w:r>
        <w:rPr>
          <w:rFonts w:ascii="Times New Roman" w:eastAsia="仿宋" w:hAnsi="Times New Roman"/>
          <w:color w:val="000000" w:themeColor="text1"/>
          <w:kern w:val="2"/>
          <w:szCs w:val="28"/>
        </w:rPr>
        <w:t>%</w:t>
      </w:r>
      <w:r>
        <w:rPr>
          <w:rFonts w:ascii="Times New Roman" w:eastAsia="仿宋" w:hAnsi="Times New Roman"/>
          <w:color w:val="000000" w:themeColor="text1"/>
          <w:kern w:val="2"/>
          <w:szCs w:val="28"/>
        </w:rPr>
        <w:t>。</w:t>
      </w:r>
    </w:p>
    <w:p w:rsidR="00977FC3"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2016</w:t>
      </w:r>
      <w:r w:rsidRPr="002B1D51">
        <w:rPr>
          <w:rFonts w:ascii="Times New Roman" w:eastAsia="仿宋" w:hAnsi="Times New Roman" w:hint="eastAsia"/>
          <w:kern w:val="2"/>
          <w:sz w:val="28"/>
          <w:szCs w:val="28"/>
        </w:rPr>
        <w:t>年</w:t>
      </w:r>
      <w:r w:rsidRPr="002B1D51">
        <w:rPr>
          <w:rFonts w:ascii="Times New Roman" w:eastAsia="仿宋" w:hAnsi="Times New Roman" w:hint="eastAsia"/>
          <w:kern w:val="2"/>
          <w:sz w:val="28"/>
          <w:szCs w:val="28"/>
        </w:rPr>
        <w:t>11</w:t>
      </w:r>
      <w:r w:rsidRPr="002B1D51">
        <w:rPr>
          <w:rFonts w:ascii="Times New Roman" w:eastAsia="仿宋" w:hAnsi="Times New Roman" w:hint="eastAsia"/>
          <w:kern w:val="2"/>
          <w:sz w:val="28"/>
          <w:szCs w:val="28"/>
        </w:rPr>
        <w:t>月，由山东新达环境保护技术咨询有限责任公司编制完成《山东华聚高分子材料有限公司</w:t>
      </w:r>
      <w:r w:rsidRPr="002B1D51">
        <w:rPr>
          <w:rFonts w:ascii="Times New Roman" w:eastAsia="仿宋" w:hAnsi="Times New Roman" w:hint="eastAsia"/>
          <w:kern w:val="2"/>
          <w:sz w:val="28"/>
          <w:szCs w:val="28"/>
        </w:rPr>
        <w:t>4000</w:t>
      </w:r>
      <w:r w:rsidRPr="002B1D51">
        <w:rPr>
          <w:rFonts w:ascii="Times New Roman" w:eastAsia="仿宋" w:hAnsi="Times New Roman" w:hint="eastAsia"/>
          <w:kern w:val="2"/>
          <w:sz w:val="28"/>
          <w:szCs w:val="28"/>
        </w:rPr>
        <w:t>吨</w:t>
      </w:r>
      <w:r w:rsidRPr="002B1D51">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年反式丁戊橡胶项目环境影响报告书》，</w:t>
      </w:r>
      <w:r w:rsidRPr="002B1D51">
        <w:rPr>
          <w:rFonts w:ascii="Times New Roman" w:eastAsia="仿宋" w:hAnsi="Times New Roman" w:hint="eastAsia"/>
          <w:kern w:val="2"/>
          <w:sz w:val="28"/>
          <w:szCs w:val="28"/>
        </w:rPr>
        <w:t>2017</w:t>
      </w:r>
      <w:r w:rsidRPr="002B1D51">
        <w:rPr>
          <w:rFonts w:ascii="Times New Roman" w:eastAsia="仿宋" w:hAnsi="Times New Roman" w:hint="eastAsia"/>
          <w:kern w:val="2"/>
          <w:sz w:val="28"/>
          <w:szCs w:val="28"/>
        </w:rPr>
        <w:lastRenderedPageBreak/>
        <w:t>年</w:t>
      </w:r>
      <w:r w:rsidRPr="002B1D51">
        <w:rPr>
          <w:rFonts w:ascii="Times New Roman" w:eastAsia="仿宋" w:hAnsi="Times New Roman" w:hint="eastAsia"/>
          <w:kern w:val="2"/>
          <w:sz w:val="28"/>
          <w:szCs w:val="28"/>
        </w:rPr>
        <w:t>3</w:t>
      </w:r>
      <w:r w:rsidRPr="002B1D51">
        <w:rPr>
          <w:rFonts w:ascii="Times New Roman" w:eastAsia="仿宋" w:hAnsi="Times New Roman" w:hint="eastAsia"/>
          <w:kern w:val="2"/>
          <w:sz w:val="28"/>
          <w:szCs w:val="28"/>
        </w:rPr>
        <w:t>月</w:t>
      </w:r>
      <w:r w:rsidRPr="002B1D51">
        <w:rPr>
          <w:rFonts w:ascii="Times New Roman" w:eastAsia="仿宋" w:hAnsi="Times New Roman" w:hint="eastAsia"/>
          <w:kern w:val="2"/>
          <w:sz w:val="28"/>
          <w:szCs w:val="28"/>
        </w:rPr>
        <w:t>1</w:t>
      </w:r>
      <w:r w:rsidRPr="002B1D51">
        <w:rPr>
          <w:rFonts w:ascii="Times New Roman" w:eastAsia="仿宋" w:hAnsi="Times New Roman" w:hint="eastAsia"/>
          <w:kern w:val="2"/>
          <w:sz w:val="28"/>
          <w:szCs w:val="28"/>
        </w:rPr>
        <w:t>日，滨州市生态环境局《关于山东华聚高分子材料有限公司</w:t>
      </w:r>
      <w:r w:rsidRPr="002B1D51">
        <w:rPr>
          <w:rFonts w:ascii="Times New Roman" w:eastAsia="仿宋" w:hAnsi="Times New Roman" w:hint="eastAsia"/>
          <w:kern w:val="2"/>
          <w:sz w:val="28"/>
          <w:szCs w:val="28"/>
        </w:rPr>
        <w:t>4000</w:t>
      </w:r>
      <w:r w:rsidRPr="002B1D51">
        <w:rPr>
          <w:rFonts w:ascii="Times New Roman" w:eastAsia="仿宋" w:hAnsi="Times New Roman" w:hint="eastAsia"/>
          <w:kern w:val="2"/>
          <w:sz w:val="28"/>
          <w:szCs w:val="28"/>
        </w:rPr>
        <w:t>吨</w:t>
      </w:r>
      <w:r w:rsidRPr="002B1D51">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年反式丁戊橡胶项目环境影响报告书的批复》（</w:t>
      </w:r>
      <w:proofErr w:type="gramStart"/>
      <w:r w:rsidRPr="002B1D51">
        <w:rPr>
          <w:rFonts w:ascii="Times New Roman" w:eastAsia="仿宋" w:hAnsi="Times New Roman" w:hint="eastAsia"/>
          <w:kern w:val="2"/>
          <w:sz w:val="28"/>
          <w:szCs w:val="28"/>
        </w:rPr>
        <w:t>滨环字</w:t>
      </w:r>
      <w:proofErr w:type="gramEnd"/>
      <w:r w:rsidRPr="002B1D51">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2017</w:t>
      </w:r>
      <w:r w:rsidRPr="002B1D51">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39</w:t>
      </w:r>
      <w:r w:rsidRPr="002B1D51">
        <w:rPr>
          <w:rFonts w:ascii="Times New Roman" w:eastAsia="仿宋" w:hAnsi="Times New Roman" w:hint="eastAsia"/>
          <w:kern w:val="2"/>
          <w:sz w:val="28"/>
          <w:szCs w:val="28"/>
        </w:rPr>
        <w:t>号）对该报告书进行了批复</w:t>
      </w:r>
      <w:r w:rsidR="001A0217">
        <w:rPr>
          <w:rFonts w:ascii="Times New Roman" w:eastAsia="仿宋" w:hAnsi="Times New Roman"/>
          <w:kern w:val="2"/>
          <w:sz w:val="28"/>
          <w:szCs w:val="28"/>
        </w:rPr>
        <w:t>。</w:t>
      </w:r>
    </w:p>
    <w:p w:rsidR="00977FC3" w:rsidRDefault="002B1D51" w:rsidP="00AF4CDA">
      <w:pPr>
        <w:pStyle w:val="2"/>
        <w:adjustRightInd/>
        <w:snapToGrid/>
        <w:spacing w:after="0" w:line="360" w:lineRule="auto"/>
        <w:ind w:leftChars="0" w:left="0" w:firstLine="560"/>
        <w:rPr>
          <w:rFonts w:eastAsia="仿宋"/>
        </w:rPr>
      </w:pPr>
      <w:r w:rsidRPr="002B1D51">
        <w:rPr>
          <w:rFonts w:ascii="Times New Roman" w:eastAsia="仿宋" w:hAnsi="Times New Roman" w:hint="eastAsia"/>
          <w:kern w:val="2"/>
          <w:szCs w:val="28"/>
        </w:rPr>
        <w:t>该项目于</w:t>
      </w:r>
      <w:r w:rsidRPr="002B1D51">
        <w:rPr>
          <w:rFonts w:ascii="Times New Roman" w:eastAsia="仿宋" w:hAnsi="Times New Roman" w:hint="eastAsia"/>
          <w:kern w:val="2"/>
          <w:szCs w:val="28"/>
        </w:rPr>
        <w:t>2017</w:t>
      </w:r>
      <w:r w:rsidRPr="002B1D51">
        <w:rPr>
          <w:rFonts w:ascii="Times New Roman" w:eastAsia="仿宋" w:hAnsi="Times New Roman" w:hint="eastAsia"/>
          <w:kern w:val="2"/>
          <w:szCs w:val="28"/>
        </w:rPr>
        <w:t>年</w:t>
      </w:r>
      <w:r w:rsidRPr="002B1D51">
        <w:rPr>
          <w:rFonts w:ascii="Times New Roman" w:eastAsia="仿宋" w:hAnsi="Times New Roman" w:hint="eastAsia"/>
          <w:kern w:val="2"/>
          <w:szCs w:val="28"/>
        </w:rPr>
        <w:t>9</w:t>
      </w:r>
      <w:r w:rsidRPr="002B1D51">
        <w:rPr>
          <w:rFonts w:ascii="Times New Roman" w:eastAsia="仿宋" w:hAnsi="Times New Roman" w:hint="eastAsia"/>
          <w:kern w:val="2"/>
          <w:szCs w:val="28"/>
        </w:rPr>
        <w:t>月开工建设，于</w:t>
      </w:r>
      <w:r w:rsidRPr="002B1D51">
        <w:rPr>
          <w:rFonts w:ascii="Times New Roman" w:eastAsia="仿宋" w:hAnsi="Times New Roman" w:hint="eastAsia"/>
          <w:kern w:val="2"/>
          <w:szCs w:val="28"/>
        </w:rPr>
        <w:t>2019</w:t>
      </w:r>
      <w:r w:rsidRPr="002B1D51">
        <w:rPr>
          <w:rFonts w:ascii="Times New Roman" w:eastAsia="仿宋" w:hAnsi="Times New Roman" w:hint="eastAsia"/>
          <w:kern w:val="2"/>
          <w:szCs w:val="28"/>
        </w:rPr>
        <w:t>年</w:t>
      </w:r>
      <w:r w:rsidRPr="002B1D51">
        <w:rPr>
          <w:rFonts w:ascii="Times New Roman" w:eastAsia="仿宋" w:hAnsi="Times New Roman" w:hint="eastAsia"/>
          <w:kern w:val="2"/>
          <w:szCs w:val="28"/>
        </w:rPr>
        <w:t>3</w:t>
      </w:r>
      <w:r w:rsidRPr="002B1D51">
        <w:rPr>
          <w:rFonts w:ascii="Times New Roman" w:eastAsia="仿宋" w:hAnsi="Times New Roman" w:hint="eastAsia"/>
          <w:kern w:val="2"/>
          <w:szCs w:val="28"/>
        </w:rPr>
        <w:t>月竣工调试</w:t>
      </w:r>
      <w:r w:rsidR="001A0217">
        <w:rPr>
          <w:rFonts w:ascii="Times New Roman" w:eastAsia="仿宋" w:hAnsi="Times New Roman" w:hint="eastAsia"/>
          <w:kern w:val="2"/>
          <w:szCs w:val="28"/>
        </w:rPr>
        <w:t>。</w:t>
      </w:r>
      <w:r w:rsidRPr="002B1D51">
        <w:rPr>
          <w:rFonts w:ascii="Times New Roman" w:eastAsia="仿宋" w:hAnsi="Times New Roman" w:hint="eastAsia"/>
          <w:kern w:val="2"/>
          <w:szCs w:val="28"/>
        </w:rPr>
        <w:t>2019</w:t>
      </w:r>
      <w:r w:rsidRPr="002B1D51">
        <w:rPr>
          <w:rFonts w:ascii="Times New Roman" w:eastAsia="仿宋" w:hAnsi="Times New Roman" w:hint="eastAsia"/>
          <w:kern w:val="2"/>
          <w:szCs w:val="28"/>
        </w:rPr>
        <w:t>年</w:t>
      </w:r>
      <w:r w:rsidRPr="002B1D51">
        <w:rPr>
          <w:rFonts w:ascii="Times New Roman" w:eastAsia="仿宋" w:hAnsi="Times New Roman" w:hint="eastAsia"/>
          <w:kern w:val="2"/>
          <w:szCs w:val="28"/>
        </w:rPr>
        <w:t>3</w:t>
      </w:r>
      <w:r w:rsidRPr="002B1D51">
        <w:rPr>
          <w:rFonts w:ascii="Times New Roman" w:eastAsia="仿宋" w:hAnsi="Times New Roman" w:hint="eastAsia"/>
          <w:kern w:val="2"/>
          <w:szCs w:val="28"/>
        </w:rPr>
        <w:t>月山东省环境保护科学研究设计院有限公司承担了</w:t>
      </w:r>
      <w:r w:rsidR="00876E6A">
        <w:rPr>
          <w:rFonts w:ascii="Times New Roman" w:eastAsia="仿宋" w:hAnsi="Times New Roman" w:hint="eastAsia"/>
          <w:kern w:val="2"/>
          <w:szCs w:val="28"/>
        </w:rPr>
        <w:t>本</w:t>
      </w:r>
      <w:r w:rsidRPr="002B1D51">
        <w:rPr>
          <w:rFonts w:ascii="Times New Roman" w:eastAsia="仿宋" w:hAnsi="Times New Roman" w:hint="eastAsia"/>
          <w:kern w:val="2"/>
          <w:szCs w:val="28"/>
        </w:rPr>
        <w:t>项目的竣工环保验收编制工作。</w:t>
      </w:r>
      <w:r w:rsidR="00876E6A">
        <w:rPr>
          <w:rFonts w:ascii="Times New Roman" w:eastAsia="仿宋" w:hAnsi="Times New Roman" w:hint="eastAsia"/>
          <w:kern w:val="2"/>
          <w:szCs w:val="28"/>
        </w:rPr>
        <w:t>建设单位</w:t>
      </w:r>
      <w:r w:rsidRPr="002B1D51">
        <w:rPr>
          <w:rFonts w:ascii="Times New Roman" w:eastAsia="仿宋" w:hAnsi="Times New Roman" w:hint="eastAsia"/>
          <w:kern w:val="2"/>
          <w:szCs w:val="28"/>
        </w:rPr>
        <w:t>于</w:t>
      </w:r>
      <w:r w:rsidRPr="002B1D51">
        <w:rPr>
          <w:rFonts w:ascii="Times New Roman" w:eastAsia="仿宋" w:hAnsi="Times New Roman" w:hint="eastAsia"/>
          <w:kern w:val="2"/>
          <w:szCs w:val="28"/>
        </w:rPr>
        <w:t>2019</w:t>
      </w:r>
      <w:r w:rsidRPr="002B1D51">
        <w:rPr>
          <w:rFonts w:ascii="Times New Roman" w:eastAsia="仿宋" w:hAnsi="Times New Roman" w:hint="eastAsia"/>
          <w:kern w:val="2"/>
          <w:szCs w:val="28"/>
        </w:rPr>
        <w:t>年</w:t>
      </w:r>
      <w:r w:rsidRPr="002B1D51">
        <w:rPr>
          <w:rFonts w:ascii="Times New Roman" w:eastAsia="仿宋" w:hAnsi="Times New Roman" w:hint="eastAsia"/>
          <w:kern w:val="2"/>
          <w:szCs w:val="28"/>
        </w:rPr>
        <w:t>4</w:t>
      </w:r>
      <w:r w:rsidRPr="002B1D51">
        <w:rPr>
          <w:rFonts w:ascii="Times New Roman" w:eastAsia="仿宋" w:hAnsi="Times New Roman" w:hint="eastAsia"/>
          <w:kern w:val="2"/>
          <w:szCs w:val="28"/>
        </w:rPr>
        <w:t>月</w:t>
      </w:r>
      <w:r w:rsidRPr="002B1D51">
        <w:rPr>
          <w:rFonts w:ascii="Times New Roman" w:eastAsia="仿宋" w:hAnsi="Times New Roman" w:hint="eastAsia"/>
          <w:kern w:val="2"/>
          <w:szCs w:val="28"/>
        </w:rPr>
        <w:t>7</w:t>
      </w:r>
      <w:r w:rsidRPr="002B1D51">
        <w:rPr>
          <w:rFonts w:ascii="Times New Roman" w:eastAsia="仿宋" w:hAnsi="Times New Roman" w:hint="eastAsia"/>
          <w:kern w:val="2"/>
          <w:szCs w:val="28"/>
        </w:rPr>
        <w:t>日</w:t>
      </w:r>
      <w:r w:rsidRPr="002B1D51">
        <w:rPr>
          <w:rFonts w:ascii="Times New Roman" w:eastAsia="仿宋" w:hAnsi="Times New Roman" w:hint="eastAsia"/>
          <w:kern w:val="2"/>
          <w:szCs w:val="28"/>
        </w:rPr>
        <w:t>~4</w:t>
      </w:r>
      <w:r w:rsidRPr="002B1D51">
        <w:rPr>
          <w:rFonts w:ascii="Times New Roman" w:eastAsia="仿宋" w:hAnsi="Times New Roman" w:hint="eastAsia"/>
          <w:kern w:val="2"/>
          <w:szCs w:val="28"/>
        </w:rPr>
        <w:t>月</w:t>
      </w:r>
      <w:r w:rsidRPr="002B1D51">
        <w:rPr>
          <w:rFonts w:ascii="Times New Roman" w:eastAsia="仿宋" w:hAnsi="Times New Roman" w:hint="eastAsia"/>
          <w:kern w:val="2"/>
          <w:szCs w:val="28"/>
        </w:rPr>
        <w:t>8</w:t>
      </w:r>
      <w:r w:rsidRPr="002B1D51">
        <w:rPr>
          <w:rFonts w:ascii="Times New Roman" w:eastAsia="仿宋" w:hAnsi="Times New Roman" w:hint="eastAsia"/>
          <w:kern w:val="2"/>
          <w:szCs w:val="28"/>
        </w:rPr>
        <w:t>日</w:t>
      </w:r>
      <w:r w:rsidR="00876E6A">
        <w:rPr>
          <w:rFonts w:ascii="Times New Roman" w:eastAsia="仿宋" w:hAnsi="Times New Roman" w:hint="eastAsia"/>
          <w:kern w:val="2"/>
          <w:szCs w:val="28"/>
        </w:rPr>
        <w:t>和</w:t>
      </w:r>
      <w:r w:rsidR="00876E6A" w:rsidRPr="002B1D51">
        <w:rPr>
          <w:rFonts w:ascii="Times New Roman" w:eastAsia="仿宋" w:hAnsi="Times New Roman" w:hint="eastAsia"/>
          <w:kern w:val="2"/>
          <w:szCs w:val="28"/>
        </w:rPr>
        <w:t>2019</w:t>
      </w:r>
      <w:r w:rsidR="00876E6A" w:rsidRPr="002B1D51">
        <w:rPr>
          <w:rFonts w:ascii="Times New Roman" w:eastAsia="仿宋" w:hAnsi="Times New Roman" w:hint="eastAsia"/>
          <w:kern w:val="2"/>
          <w:szCs w:val="28"/>
        </w:rPr>
        <w:t>年</w:t>
      </w:r>
      <w:r w:rsidR="00876E6A" w:rsidRPr="002B1D51">
        <w:rPr>
          <w:rFonts w:ascii="Times New Roman" w:eastAsia="仿宋" w:hAnsi="Times New Roman" w:hint="eastAsia"/>
          <w:kern w:val="2"/>
          <w:szCs w:val="28"/>
        </w:rPr>
        <w:t>4</w:t>
      </w:r>
      <w:r w:rsidR="00876E6A" w:rsidRPr="002B1D51">
        <w:rPr>
          <w:rFonts w:ascii="Times New Roman" w:eastAsia="仿宋" w:hAnsi="Times New Roman" w:hint="eastAsia"/>
          <w:kern w:val="2"/>
          <w:szCs w:val="28"/>
        </w:rPr>
        <w:t>月</w:t>
      </w:r>
      <w:r w:rsidR="00876E6A" w:rsidRPr="002B1D51">
        <w:rPr>
          <w:rFonts w:ascii="Times New Roman" w:eastAsia="仿宋" w:hAnsi="Times New Roman" w:hint="eastAsia"/>
          <w:kern w:val="2"/>
          <w:szCs w:val="28"/>
        </w:rPr>
        <w:t>23</w:t>
      </w:r>
      <w:r w:rsidR="00876E6A" w:rsidRPr="002B1D51">
        <w:rPr>
          <w:rFonts w:ascii="Times New Roman" w:eastAsia="仿宋" w:hAnsi="Times New Roman" w:hint="eastAsia"/>
          <w:kern w:val="2"/>
          <w:szCs w:val="28"/>
        </w:rPr>
        <w:t>日</w:t>
      </w:r>
      <w:r w:rsidR="00876E6A" w:rsidRPr="002B1D51">
        <w:rPr>
          <w:rFonts w:ascii="Times New Roman" w:eastAsia="仿宋" w:hAnsi="Times New Roman" w:hint="eastAsia"/>
          <w:kern w:val="2"/>
          <w:szCs w:val="28"/>
        </w:rPr>
        <w:t>~4</w:t>
      </w:r>
      <w:r w:rsidR="00876E6A" w:rsidRPr="002B1D51">
        <w:rPr>
          <w:rFonts w:ascii="Times New Roman" w:eastAsia="仿宋" w:hAnsi="Times New Roman" w:hint="eastAsia"/>
          <w:kern w:val="2"/>
          <w:szCs w:val="28"/>
        </w:rPr>
        <w:t>月</w:t>
      </w:r>
      <w:r w:rsidR="00876E6A" w:rsidRPr="002B1D51">
        <w:rPr>
          <w:rFonts w:ascii="Times New Roman" w:eastAsia="仿宋" w:hAnsi="Times New Roman" w:hint="eastAsia"/>
          <w:kern w:val="2"/>
          <w:szCs w:val="28"/>
        </w:rPr>
        <w:t>24</w:t>
      </w:r>
      <w:r w:rsidR="00876E6A" w:rsidRPr="002B1D51">
        <w:rPr>
          <w:rFonts w:ascii="Times New Roman" w:eastAsia="仿宋" w:hAnsi="Times New Roman" w:hint="eastAsia"/>
          <w:kern w:val="2"/>
          <w:szCs w:val="28"/>
        </w:rPr>
        <w:t>日</w:t>
      </w:r>
      <w:r w:rsidR="00876E6A">
        <w:rPr>
          <w:rFonts w:ascii="Times New Roman" w:eastAsia="仿宋" w:hAnsi="Times New Roman" w:hint="eastAsia"/>
          <w:kern w:val="2"/>
          <w:szCs w:val="28"/>
        </w:rPr>
        <w:t>，委托</w:t>
      </w:r>
      <w:r w:rsidRPr="002B1D51">
        <w:rPr>
          <w:rFonts w:ascii="Times New Roman" w:eastAsia="仿宋" w:hAnsi="Times New Roman" w:hint="eastAsia"/>
          <w:kern w:val="2"/>
          <w:szCs w:val="28"/>
        </w:rPr>
        <w:t>山东安特检测有限公司对本项目外排污染物</w:t>
      </w:r>
      <w:r w:rsidR="00876E6A">
        <w:rPr>
          <w:rFonts w:ascii="Times New Roman" w:eastAsia="仿宋" w:hAnsi="Times New Roman" w:hint="eastAsia"/>
          <w:kern w:val="2"/>
          <w:szCs w:val="28"/>
        </w:rPr>
        <w:t>进行</w:t>
      </w:r>
      <w:r w:rsidRPr="002B1D51">
        <w:rPr>
          <w:rFonts w:ascii="Times New Roman" w:eastAsia="仿宋" w:hAnsi="Times New Roman" w:hint="eastAsia"/>
          <w:kern w:val="2"/>
          <w:szCs w:val="28"/>
        </w:rPr>
        <w:t>了监测</w:t>
      </w:r>
      <w:r w:rsidR="001A0217">
        <w:rPr>
          <w:rFonts w:ascii="Times New Roman" w:eastAsia="仿宋" w:hAnsi="Times New Roman" w:hint="eastAsia"/>
          <w:kern w:val="2"/>
          <w:szCs w:val="28"/>
        </w:rPr>
        <w:t>。</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二、工程变动情况</w:t>
      </w:r>
    </w:p>
    <w:p w:rsidR="00977FC3" w:rsidRDefault="001A0217">
      <w:pPr>
        <w:spacing w:after="0"/>
        <w:jc w:val="center"/>
        <w:rPr>
          <w:rFonts w:ascii="Times New Roman" w:eastAsia="仿宋" w:hAnsi="Times New Roman"/>
          <w:b/>
        </w:rPr>
      </w:pPr>
      <w:r>
        <w:rPr>
          <w:rFonts w:ascii="Times New Roman" w:eastAsia="仿宋" w:hAnsi="Times New Roman"/>
          <w:b/>
        </w:rPr>
        <w:t>项目变动情况一览表</w:t>
      </w:r>
    </w:p>
    <w:tbl>
      <w:tblPr>
        <w:tblW w:w="9854" w:type="dxa"/>
        <w:jc w:val="center"/>
        <w:tblBorders>
          <w:top w:val="thinThickSmallGap" w:sz="12" w:space="0" w:color="auto"/>
          <w:bottom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831"/>
        <w:gridCol w:w="2484"/>
        <w:gridCol w:w="2835"/>
        <w:gridCol w:w="3704"/>
      </w:tblGrid>
      <w:tr w:rsidR="00977FC3" w:rsidTr="002B1D51">
        <w:trPr>
          <w:trHeight w:val="567"/>
          <w:jc w:val="center"/>
        </w:trPr>
        <w:tc>
          <w:tcPr>
            <w:tcW w:w="831" w:type="dxa"/>
            <w:vAlign w:val="center"/>
          </w:tcPr>
          <w:p w:rsidR="00977FC3" w:rsidRDefault="001A0217">
            <w:pPr>
              <w:spacing w:after="0" w:line="360" w:lineRule="auto"/>
              <w:jc w:val="center"/>
              <w:rPr>
                <w:rFonts w:ascii="Times New Roman" w:eastAsia="仿宋" w:hAnsi="Times New Roman"/>
                <w:b/>
                <w:sz w:val="21"/>
                <w:szCs w:val="21"/>
              </w:rPr>
            </w:pPr>
            <w:r>
              <w:rPr>
                <w:rFonts w:ascii="Times New Roman" w:eastAsia="仿宋" w:hAnsi="Times New Roman"/>
                <w:b/>
                <w:sz w:val="21"/>
                <w:szCs w:val="21"/>
              </w:rPr>
              <w:t>序号</w:t>
            </w:r>
          </w:p>
        </w:tc>
        <w:tc>
          <w:tcPr>
            <w:tcW w:w="2484" w:type="dxa"/>
            <w:vAlign w:val="center"/>
          </w:tcPr>
          <w:p w:rsidR="00977FC3" w:rsidRDefault="001A0217">
            <w:pPr>
              <w:spacing w:after="0" w:line="360" w:lineRule="auto"/>
              <w:jc w:val="center"/>
              <w:rPr>
                <w:rFonts w:ascii="Times New Roman" w:eastAsia="仿宋" w:hAnsi="Times New Roman"/>
                <w:b/>
                <w:sz w:val="21"/>
                <w:szCs w:val="21"/>
              </w:rPr>
            </w:pPr>
            <w:r>
              <w:rPr>
                <w:rFonts w:ascii="Times New Roman" w:eastAsia="仿宋" w:hAnsi="Times New Roman"/>
                <w:b/>
                <w:sz w:val="21"/>
                <w:szCs w:val="21"/>
              </w:rPr>
              <w:t>环评及批复描述</w:t>
            </w:r>
          </w:p>
        </w:tc>
        <w:tc>
          <w:tcPr>
            <w:tcW w:w="2835" w:type="dxa"/>
            <w:vAlign w:val="center"/>
          </w:tcPr>
          <w:p w:rsidR="00977FC3" w:rsidRDefault="001A0217">
            <w:pPr>
              <w:spacing w:after="0" w:line="360" w:lineRule="auto"/>
              <w:jc w:val="center"/>
              <w:rPr>
                <w:rFonts w:ascii="Times New Roman" w:eastAsia="仿宋" w:hAnsi="Times New Roman"/>
                <w:b/>
                <w:sz w:val="21"/>
                <w:szCs w:val="21"/>
              </w:rPr>
            </w:pPr>
            <w:r>
              <w:rPr>
                <w:rFonts w:ascii="Times New Roman" w:eastAsia="仿宋" w:hAnsi="Times New Roman"/>
                <w:b/>
                <w:sz w:val="21"/>
                <w:szCs w:val="21"/>
              </w:rPr>
              <w:t>变化内容</w:t>
            </w:r>
          </w:p>
        </w:tc>
        <w:tc>
          <w:tcPr>
            <w:tcW w:w="3704" w:type="dxa"/>
            <w:vAlign w:val="center"/>
          </w:tcPr>
          <w:p w:rsidR="00977FC3" w:rsidRDefault="001A0217">
            <w:pPr>
              <w:spacing w:after="0" w:line="360" w:lineRule="auto"/>
              <w:jc w:val="center"/>
              <w:rPr>
                <w:rFonts w:ascii="Times New Roman" w:eastAsia="仿宋" w:hAnsi="Times New Roman"/>
                <w:b/>
                <w:sz w:val="21"/>
                <w:szCs w:val="21"/>
              </w:rPr>
            </w:pPr>
            <w:r>
              <w:rPr>
                <w:rFonts w:ascii="Times New Roman" w:eastAsia="仿宋" w:hAnsi="Times New Roman"/>
                <w:b/>
                <w:sz w:val="21"/>
                <w:szCs w:val="21"/>
              </w:rPr>
              <w:t>备注</w:t>
            </w:r>
          </w:p>
        </w:tc>
      </w:tr>
      <w:tr w:rsidR="002B1D51" w:rsidTr="002B1D51">
        <w:trPr>
          <w:trHeight w:val="567"/>
          <w:jc w:val="center"/>
        </w:trPr>
        <w:tc>
          <w:tcPr>
            <w:tcW w:w="831" w:type="dxa"/>
            <w:vAlign w:val="center"/>
          </w:tcPr>
          <w:p w:rsidR="002B1D51" w:rsidRPr="002B1D51" w:rsidRDefault="002B1D51" w:rsidP="002B1D51">
            <w:pPr>
              <w:spacing w:after="0" w:line="360" w:lineRule="auto"/>
              <w:jc w:val="center"/>
              <w:rPr>
                <w:rFonts w:ascii="Times New Roman" w:eastAsia="仿宋" w:hAnsi="Times New Roman"/>
                <w:sz w:val="21"/>
                <w:szCs w:val="21"/>
              </w:rPr>
            </w:pPr>
            <w:r w:rsidRPr="002B1D51">
              <w:rPr>
                <w:rFonts w:ascii="Times New Roman" w:eastAsia="仿宋" w:hAnsi="Times New Roman" w:hint="eastAsia"/>
                <w:sz w:val="21"/>
                <w:szCs w:val="21"/>
              </w:rPr>
              <w:t>1</w:t>
            </w:r>
          </w:p>
        </w:tc>
        <w:tc>
          <w:tcPr>
            <w:tcW w:w="2484" w:type="dxa"/>
            <w:vAlign w:val="center"/>
          </w:tcPr>
          <w:p w:rsidR="002B1D51" w:rsidRPr="002B1D51" w:rsidRDefault="002B1D51" w:rsidP="002B1D51">
            <w:pPr>
              <w:spacing w:after="0" w:line="360" w:lineRule="auto"/>
              <w:ind w:firstLineChars="200" w:firstLine="420"/>
              <w:rPr>
                <w:rFonts w:ascii="Times New Roman" w:eastAsia="仿宋" w:hAnsi="Times New Roman"/>
                <w:sz w:val="21"/>
                <w:szCs w:val="21"/>
              </w:rPr>
            </w:pPr>
            <w:r w:rsidRPr="002B1D51">
              <w:rPr>
                <w:rFonts w:ascii="Times New Roman" w:eastAsia="仿宋" w:hAnsi="Times New Roman" w:hint="eastAsia"/>
                <w:sz w:val="21"/>
                <w:szCs w:val="21"/>
              </w:rPr>
              <w:t>干燥工序无废气处理措施</w:t>
            </w:r>
            <w:r w:rsidR="00876E6A">
              <w:rPr>
                <w:rFonts w:ascii="Times New Roman" w:eastAsia="仿宋" w:hAnsi="Times New Roman" w:hint="eastAsia"/>
                <w:sz w:val="21"/>
                <w:szCs w:val="21"/>
              </w:rPr>
              <w:t>。</w:t>
            </w:r>
          </w:p>
        </w:tc>
        <w:tc>
          <w:tcPr>
            <w:tcW w:w="2835" w:type="dxa"/>
            <w:vAlign w:val="center"/>
          </w:tcPr>
          <w:p w:rsidR="002B1D51" w:rsidRPr="002B1D51" w:rsidRDefault="002B1D51" w:rsidP="002B1D51">
            <w:pPr>
              <w:spacing w:after="0" w:line="360" w:lineRule="auto"/>
              <w:ind w:firstLineChars="200" w:firstLine="420"/>
              <w:rPr>
                <w:rFonts w:ascii="Times New Roman" w:eastAsia="仿宋" w:hAnsi="Times New Roman"/>
                <w:sz w:val="21"/>
                <w:szCs w:val="21"/>
              </w:rPr>
            </w:pPr>
            <w:r w:rsidRPr="002B1D51">
              <w:rPr>
                <w:rFonts w:ascii="Times New Roman" w:eastAsia="仿宋" w:hAnsi="Times New Roman" w:hint="eastAsia"/>
                <w:sz w:val="21"/>
                <w:szCs w:val="21"/>
              </w:rPr>
              <w:t>干燥工序增设袋式除尘器</w:t>
            </w:r>
            <w:r w:rsidR="00876E6A">
              <w:rPr>
                <w:rFonts w:ascii="Times New Roman" w:eastAsia="仿宋" w:hAnsi="Times New Roman" w:hint="eastAsia"/>
                <w:sz w:val="21"/>
                <w:szCs w:val="21"/>
              </w:rPr>
              <w:t>。</w:t>
            </w:r>
          </w:p>
        </w:tc>
        <w:tc>
          <w:tcPr>
            <w:tcW w:w="3704" w:type="dxa"/>
            <w:vAlign w:val="center"/>
          </w:tcPr>
          <w:p w:rsidR="002B1D51" w:rsidRPr="002B1D51" w:rsidRDefault="002B1D51" w:rsidP="00876E6A">
            <w:pPr>
              <w:spacing w:after="0" w:line="360" w:lineRule="auto"/>
              <w:ind w:firstLineChars="200" w:firstLine="420"/>
              <w:rPr>
                <w:rFonts w:ascii="Times New Roman" w:eastAsia="仿宋" w:hAnsi="Times New Roman"/>
                <w:sz w:val="21"/>
                <w:szCs w:val="21"/>
              </w:rPr>
            </w:pPr>
            <w:r w:rsidRPr="002B1D51">
              <w:rPr>
                <w:rFonts w:ascii="Times New Roman" w:eastAsia="仿宋" w:hAnsi="Times New Roman" w:hint="eastAsia"/>
                <w:sz w:val="21"/>
                <w:szCs w:val="21"/>
              </w:rPr>
              <w:t>环评阶段干燥废气未设置处理装置，实际建设阶段</w:t>
            </w:r>
            <w:r w:rsidR="00876E6A">
              <w:rPr>
                <w:rFonts w:ascii="Times New Roman" w:eastAsia="仿宋" w:hAnsi="Times New Roman" w:hint="eastAsia"/>
                <w:sz w:val="21"/>
                <w:szCs w:val="21"/>
              </w:rPr>
              <w:t>为</w:t>
            </w:r>
            <w:r w:rsidRPr="002B1D51">
              <w:rPr>
                <w:rFonts w:ascii="Times New Roman" w:eastAsia="仿宋" w:hAnsi="Times New Roman" w:hint="eastAsia"/>
                <w:sz w:val="21"/>
                <w:szCs w:val="21"/>
              </w:rPr>
              <w:t>减少无组织废气的产生，对干燥废气经收集处理</w:t>
            </w:r>
            <w:r w:rsidR="00876E6A">
              <w:rPr>
                <w:rFonts w:ascii="Times New Roman" w:eastAsia="仿宋" w:hAnsi="Times New Roman" w:hint="eastAsia"/>
                <w:sz w:val="21"/>
                <w:szCs w:val="21"/>
              </w:rPr>
              <w:t>。</w:t>
            </w:r>
          </w:p>
        </w:tc>
      </w:tr>
    </w:tbl>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根据</w:t>
      </w:r>
      <w:r w:rsidR="00876E6A">
        <w:rPr>
          <w:rFonts w:ascii="Times New Roman" w:eastAsia="仿宋" w:hAnsi="Times New Roman" w:hint="eastAsia"/>
          <w:kern w:val="2"/>
          <w:sz w:val="28"/>
          <w:szCs w:val="28"/>
        </w:rPr>
        <w:t>原</w:t>
      </w:r>
      <w:r>
        <w:rPr>
          <w:rFonts w:ascii="Times New Roman" w:eastAsia="仿宋" w:hAnsi="Times New Roman"/>
          <w:kern w:val="2"/>
          <w:sz w:val="28"/>
          <w:szCs w:val="28"/>
        </w:rPr>
        <w:t>环境保护部《关于印发环评管理中部分行业建设项目重大变动清单的通知》（</w:t>
      </w:r>
      <w:proofErr w:type="gramStart"/>
      <w:r>
        <w:rPr>
          <w:rFonts w:ascii="Times New Roman" w:eastAsia="仿宋" w:hAnsi="Times New Roman"/>
          <w:kern w:val="2"/>
          <w:sz w:val="28"/>
          <w:szCs w:val="28"/>
        </w:rPr>
        <w:t>环办〔</w:t>
      </w:r>
      <w:r>
        <w:rPr>
          <w:rFonts w:ascii="Times New Roman" w:eastAsia="仿宋" w:hAnsi="Times New Roman"/>
          <w:kern w:val="2"/>
          <w:sz w:val="28"/>
          <w:szCs w:val="28"/>
        </w:rPr>
        <w:t>2015</w:t>
      </w:r>
      <w:r>
        <w:rPr>
          <w:rFonts w:ascii="Times New Roman" w:eastAsia="仿宋" w:hAnsi="Times New Roman"/>
          <w:kern w:val="2"/>
          <w:sz w:val="28"/>
          <w:szCs w:val="28"/>
        </w:rPr>
        <w:t>〕</w:t>
      </w:r>
      <w:proofErr w:type="gramEnd"/>
      <w:r>
        <w:rPr>
          <w:rFonts w:ascii="Times New Roman" w:eastAsia="仿宋" w:hAnsi="Times New Roman"/>
          <w:kern w:val="2"/>
          <w:sz w:val="28"/>
          <w:szCs w:val="28"/>
        </w:rPr>
        <w:t>52</w:t>
      </w:r>
      <w:r>
        <w:rPr>
          <w:rFonts w:ascii="Times New Roman" w:eastAsia="仿宋" w:hAnsi="Times New Roman"/>
          <w:kern w:val="2"/>
          <w:sz w:val="28"/>
          <w:szCs w:val="28"/>
        </w:rPr>
        <w:t>号），验收工作组认为上述变动不属于重大变动。</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三、环境保护设施建设情况</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1</w:t>
      </w:r>
      <w:r>
        <w:rPr>
          <w:rFonts w:ascii="Times New Roman" w:eastAsia="仿宋" w:hAnsi="Times New Roman"/>
          <w:kern w:val="2"/>
          <w:sz w:val="28"/>
          <w:szCs w:val="28"/>
        </w:rPr>
        <w:t>、废水</w:t>
      </w:r>
    </w:p>
    <w:p w:rsidR="00977FC3"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本项目无生产废水产生，主要废水为生活污水、循环冷却排污水、地面冲洗废水等</w:t>
      </w:r>
      <w:r w:rsidR="001A0217">
        <w:rPr>
          <w:rFonts w:ascii="Times New Roman" w:eastAsia="仿宋" w:hAnsi="Times New Roman"/>
          <w:kern w:val="2"/>
          <w:sz w:val="28"/>
          <w:szCs w:val="28"/>
        </w:rPr>
        <w:t>。</w:t>
      </w:r>
    </w:p>
    <w:p w:rsidR="00977FC3"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本项目生活污水</w:t>
      </w:r>
      <w:r w:rsidR="00DD1915">
        <w:rPr>
          <w:rFonts w:ascii="Times New Roman" w:eastAsia="仿宋" w:hAnsi="Times New Roman" w:hint="eastAsia"/>
          <w:kern w:val="2"/>
          <w:sz w:val="28"/>
          <w:szCs w:val="28"/>
        </w:rPr>
        <w:t>、</w:t>
      </w:r>
      <w:r w:rsidR="00DD1915" w:rsidRPr="002B1D51">
        <w:rPr>
          <w:rFonts w:ascii="Times New Roman" w:eastAsia="仿宋" w:hAnsi="Times New Roman" w:hint="eastAsia"/>
          <w:kern w:val="2"/>
          <w:sz w:val="28"/>
          <w:szCs w:val="28"/>
        </w:rPr>
        <w:t>循环冷却水排污水</w:t>
      </w:r>
      <w:r w:rsidR="00DD1915">
        <w:rPr>
          <w:rFonts w:ascii="Times New Roman" w:eastAsia="仿宋" w:hAnsi="Times New Roman" w:hint="eastAsia"/>
          <w:kern w:val="2"/>
          <w:sz w:val="28"/>
          <w:szCs w:val="28"/>
        </w:rPr>
        <w:t>、</w:t>
      </w:r>
      <w:r w:rsidR="00DD1915" w:rsidRPr="002B1D51">
        <w:rPr>
          <w:rFonts w:ascii="Times New Roman" w:eastAsia="仿宋" w:hAnsi="Times New Roman" w:hint="eastAsia"/>
          <w:kern w:val="2"/>
          <w:sz w:val="28"/>
          <w:szCs w:val="28"/>
        </w:rPr>
        <w:t>生产装置区域地面冲洗废水</w:t>
      </w:r>
      <w:r w:rsidR="00876E6A">
        <w:rPr>
          <w:rFonts w:ascii="Times New Roman" w:eastAsia="仿宋" w:hAnsi="Times New Roman" w:hint="eastAsia"/>
          <w:kern w:val="2"/>
          <w:sz w:val="28"/>
          <w:szCs w:val="28"/>
        </w:rPr>
        <w:t>依托</w:t>
      </w:r>
      <w:r w:rsidRPr="002B1D51">
        <w:rPr>
          <w:rFonts w:ascii="Times New Roman" w:eastAsia="仿宋" w:hAnsi="Times New Roman" w:hint="eastAsia"/>
          <w:kern w:val="2"/>
          <w:sz w:val="28"/>
          <w:szCs w:val="28"/>
        </w:rPr>
        <w:t>山东京博中聚新材料有限公司排水系统排入清远环保污水厂处理</w:t>
      </w:r>
      <w:r w:rsidR="001A0217">
        <w:rPr>
          <w:rFonts w:ascii="Times New Roman" w:eastAsia="仿宋" w:hAnsi="Times New Roman"/>
          <w:kern w:val="2"/>
          <w:sz w:val="28"/>
          <w:szCs w:val="28"/>
        </w:rPr>
        <w:t>。</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2</w:t>
      </w:r>
      <w:r>
        <w:rPr>
          <w:rFonts w:ascii="Times New Roman" w:eastAsia="仿宋" w:hAnsi="Times New Roman"/>
          <w:kern w:val="2"/>
          <w:sz w:val="28"/>
          <w:szCs w:val="28"/>
        </w:rPr>
        <w:t>、废气</w:t>
      </w:r>
    </w:p>
    <w:p w:rsidR="002B1D51" w:rsidRPr="002B1D51"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本项目产生的有组织废气主要包括：冷凝</w:t>
      </w:r>
      <w:proofErr w:type="gramStart"/>
      <w:r w:rsidRPr="002B1D51">
        <w:rPr>
          <w:rFonts w:ascii="Times New Roman" w:eastAsia="仿宋" w:hAnsi="Times New Roman" w:hint="eastAsia"/>
          <w:kern w:val="2"/>
          <w:sz w:val="28"/>
          <w:szCs w:val="28"/>
        </w:rPr>
        <w:t>不</w:t>
      </w:r>
      <w:proofErr w:type="gramEnd"/>
      <w:r w:rsidRPr="002B1D51">
        <w:rPr>
          <w:rFonts w:ascii="Times New Roman" w:eastAsia="仿宋" w:hAnsi="Times New Roman" w:hint="eastAsia"/>
          <w:kern w:val="2"/>
          <w:sz w:val="28"/>
          <w:szCs w:val="28"/>
        </w:rPr>
        <w:t>凝气、干燥废气。</w:t>
      </w:r>
    </w:p>
    <w:p w:rsidR="00977FC3"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lastRenderedPageBreak/>
        <w:t>冷凝</w:t>
      </w:r>
      <w:proofErr w:type="gramStart"/>
      <w:r w:rsidRPr="002B1D51">
        <w:rPr>
          <w:rFonts w:ascii="Times New Roman" w:eastAsia="仿宋" w:hAnsi="Times New Roman" w:hint="eastAsia"/>
          <w:kern w:val="2"/>
          <w:sz w:val="28"/>
          <w:szCs w:val="28"/>
        </w:rPr>
        <w:t>不</w:t>
      </w:r>
      <w:proofErr w:type="gramEnd"/>
      <w:r w:rsidRPr="002B1D51">
        <w:rPr>
          <w:rFonts w:ascii="Times New Roman" w:eastAsia="仿宋" w:hAnsi="Times New Roman" w:hint="eastAsia"/>
          <w:kern w:val="2"/>
          <w:sz w:val="28"/>
          <w:szCs w:val="28"/>
        </w:rPr>
        <w:t>凝气经冷阱冷凝回收后排入火炬燃烧处置；干燥工序产生的废气经布袋除尘器处理后经</w:t>
      </w:r>
      <w:r w:rsidRPr="002B1D51">
        <w:rPr>
          <w:rFonts w:ascii="Times New Roman" w:eastAsia="仿宋" w:hAnsi="Times New Roman" w:hint="eastAsia"/>
          <w:kern w:val="2"/>
          <w:sz w:val="28"/>
          <w:szCs w:val="28"/>
        </w:rPr>
        <w:t>15m</w:t>
      </w:r>
      <w:r w:rsidRPr="002B1D51">
        <w:rPr>
          <w:rFonts w:ascii="Times New Roman" w:eastAsia="仿宋" w:hAnsi="Times New Roman" w:hint="eastAsia"/>
          <w:kern w:val="2"/>
          <w:sz w:val="28"/>
          <w:szCs w:val="28"/>
        </w:rPr>
        <w:t>高排气筒排放</w:t>
      </w:r>
      <w:r w:rsidR="001A0217">
        <w:rPr>
          <w:rFonts w:ascii="Times New Roman" w:eastAsia="仿宋" w:hAnsi="Times New Roman"/>
          <w:kern w:val="2"/>
          <w:sz w:val="28"/>
          <w:szCs w:val="28"/>
        </w:rPr>
        <w:t>。</w:t>
      </w:r>
    </w:p>
    <w:p w:rsidR="002B1D51" w:rsidRPr="002B1D51" w:rsidRDefault="002B1D51" w:rsidP="006720AF">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本项目无组织排放废气污染源主要存在于生产装置区各类物料的无组织排放</w:t>
      </w:r>
      <w:r w:rsidR="006720AF">
        <w:rPr>
          <w:rFonts w:ascii="Times New Roman" w:eastAsia="仿宋" w:hAnsi="Times New Roman" w:hint="eastAsia"/>
          <w:kern w:val="2"/>
          <w:sz w:val="28"/>
          <w:szCs w:val="28"/>
        </w:rPr>
        <w:t>，主要</w:t>
      </w:r>
      <w:r w:rsidRPr="002B1D51">
        <w:rPr>
          <w:rFonts w:ascii="Times New Roman" w:eastAsia="仿宋" w:hAnsi="Times New Roman" w:hint="eastAsia"/>
          <w:kern w:val="2"/>
          <w:sz w:val="28"/>
          <w:szCs w:val="28"/>
        </w:rPr>
        <w:t>来源</w:t>
      </w:r>
      <w:r w:rsidR="006720AF">
        <w:rPr>
          <w:rFonts w:ascii="Times New Roman" w:eastAsia="仿宋" w:hAnsi="Times New Roman" w:hint="eastAsia"/>
          <w:kern w:val="2"/>
          <w:sz w:val="28"/>
          <w:szCs w:val="28"/>
        </w:rPr>
        <w:t>于以下几个方面，</w:t>
      </w:r>
      <w:r w:rsidRPr="002B1D51">
        <w:rPr>
          <w:rFonts w:ascii="Times New Roman" w:eastAsia="仿宋" w:hAnsi="Times New Roman" w:hint="eastAsia"/>
          <w:kern w:val="2"/>
          <w:sz w:val="28"/>
          <w:szCs w:val="28"/>
        </w:rPr>
        <w:t>①装置开停工或设备检维修时，设备、管道的放空和排净会导致有机气体散发到空气中；②物料采样时，部分有机气体挥发到空气中；③生产装置非正常情况下的“跑、冒、滴、漏”导致有机气体散发到空气中。</w:t>
      </w:r>
    </w:p>
    <w:p w:rsidR="00977FC3" w:rsidRDefault="002B1D51"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2B1D51">
        <w:rPr>
          <w:rFonts w:ascii="Times New Roman" w:eastAsia="仿宋" w:hAnsi="Times New Roman" w:hint="eastAsia"/>
          <w:kern w:val="2"/>
          <w:sz w:val="28"/>
          <w:szCs w:val="28"/>
        </w:rPr>
        <w:t>针对装置区物料的无组织排放，本项目采取的控制措施如下：①气体的采样采用</w:t>
      </w:r>
      <w:proofErr w:type="gramStart"/>
      <w:r w:rsidRPr="002B1D51">
        <w:rPr>
          <w:rFonts w:ascii="Times New Roman" w:eastAsia="仿宋" w:hAnsi="Times New Roman" w:hint="eastAsia"/>
          <w:kern w:val="2"/>
          <w:sz w:val="28"/>
          <w:szCs w:val="28"/>
        </w:rPr>
        <w:t>密闭差压循环</w:t>
      </w:r>
      <w:proofErr w:type="gramEnd"/>
      <w:r w:rsidRPr="002B1D51">
        <w:rPr>
          <w:rFonts w:ascii="Times New Roman" w:eastAsia="仿宋" w:hAnsi="Times New Roman" w:hint="eastAsia"/>
          <w:kern w:val="2"/>
          <w:sz w:val="28"/>
          <w:szCs w:val="28"/>
        </w:rPr>
        <w:t>采样流程，使介质不会散发到空气中</w:t>
      </w:r>
      <w:r w:rsidR="00DF686A">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②选用适当的设备和管道材料，</w:t>
      </w:r>
      <w:r w:rsidR="00DF686A">
        <w:rPr>
          <w:rFonts w:ascii="Times New Roman" w:eastAsia="仿宋" w:hAnsi="Times New Roman" w:hint="eastAsia"/>
          <w:kern w:val="2"/>
          <w:sz w:val="28"/>
          <w:szCs w:val="28"/>
        </w:rPr>
        <w:t>把</w:t>
      </w:r>
      <w:r w:rsidRPr="002B1D51">
        <w:rPr>
          <w:rFonts w:ascii="Times New Roman" w:eastAsia="仿宋" w:hAnsi="Times New Roman" w:hint="eastAsia"/>
          <w:kern w:val="2"/>
          <w:sz w:val="28"/>
          <w:szCs w:val="28"/>
        </w:rPr>
        <w:t>设备和管道的腐蚀控制在合理范围之内</w:t>
      </w:r>
      <w:r w:rsidR="00DF686A">
        <w:rPr>
          <w:rFonts w:ascii="Times New Roman" w:eastAsia="仿宋" w:hAnsi="Times New Roman" w:hint="eastAsia"/>
          <w:kern w:val="2"/>
          <w:sz w:val="28"/>
          <w:szCs w:val="28"/>
        </w:rPr>
        <w:t>；</w:t>
      </w:r>
      <w:r w:rsidRPr="002B1D51">
        <w:rPr>
          <w:rFonts w:ascii="Times New Roman" w:eastAsia="仿宋" w:hAnsi="Times New Roman" w:hint="eastAsia"/>
          <w:kern w:val="2"/>
          <w:sz w:val="28"/>
          <w:szCs w:val="28"/>
        </w:rPr>
        <w:t>③通过制定严谨的工艺操作规程和岗位操作法，减少误操作等</w:t>
      </w:r>
      <w:r w:rsidR="006720AF">
        <w:rPr>
          <w:rFonts w:ascii="Times New Roman" w:eastAsia="仿宋" w:hAnsi="Times New Roman" w:hint="eastAsia"/>
          <w:kern w:val="2"/>
          <w:sz w:val="28"/>
          <w:szCs w:val="28"/>
        </w:rPr>
        <w:t>。</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3</w:t>
      </w:r>
      <w:r>
        <w:rPr>
          <w:rFonts w:ascii="Times New Roman" w:eastAsia="仿宋" w:hAnsi="Times New Roman"/>
          <w:kern w:val="2"/>
          <w:sz w:val="28"/>
          <w:szCs w:val="28"/>
        </w:rPr>
        <w:t>、噪声</w:t>
      </w:r>
    </w:p>
    <w:p w:rsidR="00DF686A" w:rsidRPr="00DF686A" w:rsidRDefault="00DF686A"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本项目噪声主要来自泵类、造粒机等设备。</w:t>
      </w:r>
    </w:p>
    <w:p w:rsidR="00977FC3" w:rsidRDefault="00DF686A"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本项目</w:t>
      </w:r>
      <w:r w:rsidR="006720AF">
        <w:rPr>
          <w:rFonts w:ascii="Times New Roman" w:eastAsia="仿宋" w:hAnsi="Times New Roman" w:hint="eastAsia"/>
          <w:kern w:val="2"/>
          <w:sz w:val="28"/>
          <w:szCs w:val="28"/>
        </w:rPr>
        <w:t>主要</w:t>
      </w:r>
      <w:r w:rsidRPr="00DF686A">
        <w:rPr>
          <w:rFonts w:ascii="Times New Roman" w:eastAsia="仿宋" w:hAnsi="Times New Roman" w:hint="eastAsia"/>
          <w:kern w:val="2"/>
          <w:sz w:val="28"/>
          <w:szCs w:val="28"/>
        </w:rPr>
        <w:t>采取</w:t>
      </w:r>
      <w:r w:rsidR="006720AF">
        <w:rPr>
          <w:rFonts w:ascii="Times New Roman" w:eastAsia="仿宋" w:hAnsi="Times New Roman" w:hint="eastAsia"/>
          <w:kern w:val="2"/>
          <w:sz w:val="28"/>
          <w:szCs w:val="28"/>
        </w:rPr>
        <w:t>了</w:t>
      </w:r>
      <w:r w:rsidRPr="00DF686A">
        <w:rPr>
          <w:rFonts w:ascii="Times New Roman" w:eastAsia="仿宋" w:hAnsi="Times New Roman" w:hint="eastAsia"/>
          <w:kern w:val="2"/>
          <w:sz w:val="28"/>
          <w:szCs w:val="28"/>
        </w:rPr>
        <w:t>基础减振</w:t>
      </w:r>
      <w:r w:rsidR="006720AF">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厂房隔声、距离衰减等</w:t>
      </w:r>
      <w:r w:rsidR="006720AF">
        <w:rPr>
          <w:rFonts w:ascii="Times New Roman" w:eastAsia="仿宋" w:hAnsi="Times New Roman" w:hint="eastAsia"/>
          <w:kern w:val="2"/>
          <w:sz w:val="28"/>
          <w:szCs w:val="28"/>
        </w:rPr>
        <w:t>降噪</w:t>
      </w:r>
      <w:r w:rsidR="006720AF" w:rsidRPr="00DF686A">
        <w:rPr>
          <w:rFonts w:ascii="Times New Roman" w:eastAsia="仿宋" w:hAnsi="Times New Roman" w:hint="eastAsia"/>
          <w:kern w:val="2"/>
          <w:sz w:val="28"/>
          <w:szCs w:val="28"/>
        </w:rPr>
        <w:t>措施</w:t>
      </w:r>
      <w:r w:rsidR="006720AF">
        <w:rPr>
          <w:rFonts w:ascii="Times New Roman" w:eastAsia="仿宋" w:hAnsi="Times New Roman" w:hint="eastAsia"/>
          <w:kern w:val="2"/>
          <w:sz w:val="28"/>
          <w:szCs w:val="28"/>
        </w:rPr>
        <w:t>。</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4</w:t>
      </w:r>
      <w:r>
        <w:rPr>
          <w:rFonts w:ascii="Times New Roman" w:eastAsia="仿宋" w:hAnsi="Times New Roman"/>
          <w:kern w:val="2"/>
          <w:sz w:val="28"/>
          <w:szCs w:val="28"/>
        </w:rPr>
        <w:t>、固体废物</w:t>
      </w:r>
    </w:p>
    <w:p w:rsidR="00DF686A" w:rsidRPr="00DF686A" w:rsidRDefault="00DF686A"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本项目产生的固体废物包括异戊二烯精馏残液、丁二烯蒸发残液、废分子筛、废包装材料、生活垃圾等。</w:t>
      </w:r>
    </w:p>
    <w:p w:rsidR="00977FC3" w:rsidRDefault="00DF686A"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异戊二烯精馏残液、丁二烯蒸发残液、废分子筛、废包装材料等属于危险废物交由山东清博生态材料综合利用有限公司处置。生活垃圾由环卫部门集中收集处置</w:t>
      </w:r>
      <w:r w:rsidR="001A0217">
        <w:rPr>
          <w:rFonts w:ascii="Times New Roman" w:eastAsia="仿宋" w:hAnsi="Times New Roman"/>
          <w:kern w:val="2"/>
          <w:sz w:val="28"/>
          <w:szCs w:val="28"/>
        </w:rPr>
        <w:t>。</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5</w:t>
      </w:r>
      <w:r>
        <w:rPr>
          <w:rFonts w:ascii="Times New Roman" w:eastAsia="仿宋" w:hAnsi="Times New Roman"/>
          <w:kern w:val="2"/>
          <w:sz w:val="28"/>
          <w:szCs w:val="28"/>
        </w:rPr>
        <w:t>、其他环境保护设施</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w:t>
      </w:r>
      <w:r>
        <w:rPr>
          <w:rFonts w:ascii="Times New Roman" w:eastAsia="仿宋" w:hAnsi="Times New Roman"/>
          <w:kern w:val="2"/>
          <w:sz w:val="28"/>
          <w:szCs w:val="28"/>
        </w:rPr>
        <w:t>1</w:t>
      </w:r>
      <w:r>
        <w:rPr>
          <w:rFonts w:ascii="Times New Roman" w:eastAsia="仿宋" w:hAnsi="Times New Roman"/>
          <w:kern w:val="2"/>
          <w:sz w:val="28"/>
          <w:szCs w:val="28"/>
        </w:rPr>
        <w:t>）根据施工单位出具的资料，</w:t>
      </w:r>
      <w:r w:rsidR="00DF686A">
        <w:rPr>
          <w:rFonts w:ascii="Times New Roman" w:eastAsia="仿宋" w:hAnsi="Times New Roman" w:hint="eastAsia"/>
          <w:kern w:val="2"/>
          <w:sz w:val="28"/>
          <w:szCs w:val="28"/>
        </w:rPr>
        <w:t>装置区、危化品仓库</w:t>
      </w:r>
      <w:r w:rsidR="00DF686A">
        <w:rPr>
          <w:rFonts w:ascii="Times New Roman" w:eastAsia="仿宋" w:hAnsi="Times New Roman"/>
          <w:kern w:val="2"/>
          <w:sz w:val="28"/>
          <w:szCs w:val="28"/>
        </w:rPr>
        <w:t>、</w:t>
      </w:r>
      <w:r>
        <w:rPr>
          <w:rFonts w:ascii="Times New Roman" w:eastAsia="仿宋" w:hAnsi="Times New Roman"/>
          <w:kern w:val="2"/>
          <w:sz w:val="28"/>
          <w:szCs w:val="28"/>
        </w:rPr>
        <w:t>事故水池、主要构</w:t>
      </w:r>
      <w:r>
        <w:rPr>
          <w:rFonts w:ascii="Times New Roman" w:eastAsia="仿宋" w:hAnsi="Times New Roman"/>
          <w:kern w:val="2"/>
          <w:sz w:val="28"/>
          <w:szCs w:val="28"/>
        </w:rPr>
        <w:lastRenderedPageBreak/>
        <w:t>筑物等采取了相应的防渗措施。</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w:t>
      </w:r>
      <w:r>
        <w:rPr>
          <w:rFonts w:ascii="Times New Roman" w:eastAsia="仿宋" w:hAnsi="Times New Roman"/>
          <w:kern w:val="2"/>
          <w:sz w:val="28"/>
          <w:szCs w:val="28"/>
        </w:rPr>
        <w:t>2</w:t>
      </w:r>
      <w:r>
        <w:rPr>
          <w:rFonts w:ascii="Times New Roman" w:eastAsia="仿宋" w:hAnsi="Times New Roman"/>
          <w:kern w:val="2"/>
          <w:sz w:val="28"/>
          <w:szCs w:val="28"/>
        </w:rPr>
        <w:t>）公司设有环保管理机构，环保规章制度基本完善。</w:t>
      </w:r>
    </w:p>
    <w:p w:rsidR="00977FC3" w:rsidRDefault="001A0217" w:rsidP="00AF4CD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w:t>
      </w:r>
      <w:r>
        <w:rPr>
          <w:rFonts w:ascii="Times New Roman" w:eastAsia="仿宋" w:hAnsi="Times New Roman"/>
          <w:kern w:val="2"/>
          <w:sz w:val="28"/>
          <w:szCs w:val="28"/>
        </w:rPr>
        <w:t>3</w:t>
      </w:r>
      <w:r>
        <w:rPr>
          <w:rFonts w:ascii="Times New Roman" w:eastAsia="仿宋" w:hAnsi="Times New Roman"/>
          <w:kern w:val="2"/>
          <w:sz w:val="28"/>
          <w:szCs w:val="28"/>
        </w:rPr>
        <w:t>）突发性环境事件应急预案已于</w:t>
      </w:r>
      <w:r>
        <w:rPr>
          <w:rFonts w:ascii="Times New Roman" w:eastAsia="仿宋" w:hAnsi="Times New Roman"/>
          <w:kern w:val="2"/>
          <w:sz w:val="28"/>
          <w:szCs w:val="28"/>
        </w:rPr>
        <w:t>201</w:t>
      </w:r>
      <w:r w:rsidR="00DF686A">
        <w:rPr>
          <w:rFonts w:ascii="Times New Roman" w:eastAsia="仿宋" w:hAnsi="Times New Roman"/>
          <w:kern w:val="2"/>
          <w:sz w:val="28"/>
          <w:szCs w:val="28"/>
        </w:rPr>
        <w:t>9</w:t>
      </w:r>
      <w:r>
        <w:rPr>
          <w:rFonts w:ascii="Times New Roman" w:eastAsia="仿宋" w:hAnsi="Times New Roman"/>
          <w:kern w:val="2"/>
          <w:sz w:val="28"/>
          <w:szCs w:val="28"/>
        </w:rPr>
        <w:t>年</w:t>
      </w:r>
      <w:r w:rsidR="00DF686A">
        <w:rPr>
          <w:rFonts w:ascii="Times New Roman" w:eastAsia="仿宋" w:hAnsi="Times New Roman"/>
          <w:kern w:val="2"/>
          <w:sz w:val="28"/>
          <w:szCs w:val="28"/>
        </w:rPr>
        <w:t>4</w:t>
      </w:r>
      <w:r>
        <w:rPr>
          <w:rFonts w:ascii="Times New Roman" w:eastAsia="仿宋" w:hAnsi="Times New Roman"/>
          <w:kern w:val="2"/>
          <w:sz w:val="28"/>
          <w:szCs w:val="28"/>
        </w:rPr>
        <w:t>月</w:t>
      </w:r>
      <w:r w:rsidR="00DF686A">
        <w:rPr>
          <w:rFonts w:ascii="Times New Roman" w:eastAsia="仿宋" w:hAnsi="Times New Roman"/>
          <w:kern w:val="2"/>
          <w:sz w:val="28"/>
          <w:szCs w:val="28"/>
        </w:rPr>
        <w:t>16</w:t>
      </w:r>
      <w:r>
        <w:rPr>
          <w:rFonts w:ascii="Times New Roman" w:eastAsia="仿宋" w:hAnsi="Times New Roman"/>
          <w:kern w:val="2"/>
          <w:sz w:val="28"/>
          <w:szCs w:val="28"/>
        </w:rPr>
        <w:t>日在博兴县环境保护局备案，备案编号为</w:t>
      </w:r>
      <w:r w:rsidR="00DF686A" w:rsidRPr="00DF686A">
        <w:rPr>
          <w:rFonts w:ascii="Times New Roman" w:eastAsia="仿宋" w:hAnsi="Times New Roman"/>
          <w:kern w:val="2"/>
          <w:sz w:val="28"/>
          <w:szCs w:val="28"/>
        </w:rPr>
        <w:t>371625-2019-019-L</w:t>
      </w:r>
      <w:r>
        <w:rPr>
          <w:rFonts w:ascii="Times New Roman" w:eastAsia="仿宋" w:hAnsi="Times New Roman"/>
          <w:kern w:val="2"/>
          <w:sz w:val="28"/>
          <w:szCs w:val="28"/>
        </w:rPr>
        <w:t>。</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四、环境保护设施调试效果和工程对环境的影响</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1</w:t>
      </w:r>
      <w:r>
        <w:rPr>
          <w:rFonts w:ascii="Times New Roman" w:eastAsia="仿宋" w:hAnsi="Times New Roman"/>
          <w:kern w:val="2"/>
          <w:sz w:val="28"/>
          <w:szCs w:val="28"/>
        </w:rPr>
        <w:t>、废气</w:t>
      </w:r>
    </w:p>
    <w:p w:rsidR="00977FC3" w:rsidRDefault="001A0217">
      <w:pPr>
        <w:pStyle w:val="Default"/>
        <w:adjustRightInd/>
        <w:spacing w:line="360" w:lineRule="auto"/>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）有组织废气</w:t>
      </w:r>
    </w:p>
    <w:p w:rsidR="00977FC3" w:rsidRDefault="00DF686A">
      <w:pPr>
        <w:pStyle w:val="Default"/>
        <w:adjustRightInd/>
        <w:spacing w:line="360" w:lineRule="auto"/>
        <w:ind w:firstLineChars="200" w:firstLine="560"/>
        <w:jc w:val="both"/>
        <w:rPr>
          <w:rFonts w:ascii="Times New Roman" w:eastAsia="仿宋" w:hAnsi="Times New Roman" w:cs="Times New Roman"/>
          <w:sz w:val="28"/>
          <w:szCs w:val="28"/>
        </w:rPr>
      </w:pPr>
      <w:r w:rsidRPr="00DF686A">
        <w:rPr>
          <w:rFonts w:ascii="Times New Roman" w:eastAsia="仿宋" w:hAnsi="Times New Roman" w:cs="Times New Roman" w:hint="eastAsia"/>
          <w:sz w:val="28"/>
          <w:szCs w:val="28"/>
        </w:rPr>
        <w:t>验收监测期间：干燥排气筒废气处理设施出口颗粒物排放浓度＜</w:t>
      </w:r>
      <w:r w:rsidRPr="00DF686A">
        <w:rPr>
          <w:rFonts w:ascii="Times New Roman" w:eastAsia="仿宋" w:hAnsi="Times New Roman" w:cs="Times New Roman" w:hint="eastAsia"/>
          <w:sz w:val="28"/>
          <w:szCs w:val="28"/>
        </w:rPr>
        <w:t>20mg/m</w:t>
      </w:r>
      <w:r w:rsidRPr="00DF686A">
        <w:rPr>
          <w:rFonts w:ascii="Calibri" w:eastAsia="仿宋" w:cs="Calibri"/>
          <w:sz w:val="28"/>
          <w:szCs w:val="28"/>
        </w:rPr>
        <w:t>³</w:t>
      </w:r>
      <w:r w:rsidRPr="00DF686A">
        <w:rPr>
          <w:rFonts w:ascii="仿宋" w:eastAsia="仿宋" w:hAnsi="仿宋" w:cs="仿宋" w:hint="eastAsia"/>
          <w:sz w:val="28"/>
          <w:szCs w:val="28"/>
        </w:rPr>
        <w:t>，满足《山东省区域性大气污染物综合排放标准》（</w:t>
      </w:r>
      <w:r w:rsidRPr="00DF686A">
        <w:rPr>
          <w:rFonts w:ascii="Times New Roman" w:eastAsia="仿宋" w:hAnsi="Times New Roman" w:cs="Times New Roman" w:hint="eastAsia"/>
          <w:sz w:val="28"/>
          <w:szCs w:val="28"/>
        </w:rPr>
        <w:t>DB 37/ 2376-2013</w:t>
      </w:r>
      <w:r w:rsidRPr="00DF686A">
        <w:rPr>
          <w:rFonts w:ascii="Times New Roman" w:eastAsia="仿宋" w:hAnsi="Times New Roman" w:cs="Times New Roman" w:hint="eastAsia"/>
          <w:sz w:val="28"/>
          <w:szCs w:val="28"/>
        </w:rPr>
        <w:t>）表</w:t>
      </w:r>
      <w:r w:rsidRPr="00DF686A">
        <w:rPr>
          <w:rFonts w:ascii="Times New Roman" w:eastAsia="仿宋" w:hAnsi="Times New Roman" w:cs="Times New Roman" w:hint="eastAsia"/>
          <w:sz w:val="28"/>
          <w:szCs w:val="28"/>
        </w:rPr>
        <w:t>2</w:t>
      </w:r>
      <w:r w:rsidRPr="00DF686A">
        <w:rPr>
          <w:rFonts w:ascii="Times New Roman" w:eastAsia="仿宋" w:hAnsi="Times New Roman" w:cs="Times New Roman" w:hint="eastAsia"/>
          <w:sz w:val="28"/>
          <w:szCs w:val="28"/>
        </w:rPr>
        <w:t>一般控制区标准要求；非甲烷总烃最大排放浓度为</w:t>
      </w:r>
      <w:r w:rsidRPr="00DF686A">
        <w:rPr>
          <w:rFonts w:ascii="Times New Roman" w:eastAsia="仿宋" w:hAnsi="Times New Roman" w:cs="Times New Roman" w:hint="eastAsia"/>
          <w:sz w:val="28"/>
          <w:szCs w:val="28"/>
        </w:rPr>
        <w:t>17.5 mg/m</w:t>
      </w:r>
      <w:r w:rsidRPr="00DF686A">
        <w:rPr>
          <w:rFonts w:ascii="Calibri" w:eastAsia="仿宋" w:cs="Calibri"/>
          <w:sz w:val="28"/>
          <w:szCs w:val="28"/>
        </w:rPr>
        <w:t>³</w:t>
      </w:r>
      <w:r w:rsidRPr="00DF686A">
        <w:rPr>
          <w:rFonts w:ascii="仿宋" w:eastAsia="仿宋" w:hAnsi="仿宋" w:cs="仿宋" w:hint="eastAsia"/>
          <w:sz w:val="28"/>
          <w:szCs w:val="28"/>
        </w:rPr>
        <w:t>、最大排放速率为</w:t>
      </w:r>
      <w:r w:rsidRPr="00DF686A">
        <w:rPr>
          <w:rFonts w:ascii="Times New Roman" w:eastAsia="仿宋" w:hAnsi="Times New Roman" w:cs="Times New Roman" w:hint="eastAsia"/>
          <w:sz w:val="28"/>
          <w:szCs w:val="28"/>
        </w:rPr>
        <w:t>0.288kg/h</w:t>
      </w:r>
      <w:r w:rsidRPr="00DF686A">
        <w:rPr>
          <w:rFonts w:ascii="Times New Roman" w:eastAsia="仿宋" w:hAnsi="Times New Roman" w:cs="Times New Roman" w:hint="eastAsia"/>
          <w:sz w:val="28"/>
          <w:szCs w:val="28"/>
        </w:rPr>
        <w:t>均满足《挥发性有机物排放标准</w:t>
      </w:r>
      <w:r w:rsidRPr="00DF686A">
        <w:rPr>
          <w:rFonts w:ascii="Times New Roman" w:eastAsia="仿宋" w:hAnsi="Times New Roman" w:cs="Times New Roman" w:hint="eastAsia"/>
          <w:sz w:val="28"/>
          <w:szCs w:val="28"/>
        </w:rPr>
        <w:t xml:space="preserve"> </w:t>
      </w:r>
      <w:r w:rsidRPr="00DF686A">
        <w:rPr>
          <w:rFonts w:ascii="Times New Roman" w:eastAsia="仿宋" w:hAnsi="Times New Roman" w:cs="Times New Roman" w:hint="eastAsia"/>
          <w:sz w:val="28"/>
          <w:szCs w:val="28"/>
        </w:rPr>
        <w:t>第</w:t>
      </w:r>
      <w:r w:rsidRPr="00DF686A">
        <w:rPr>
          <w:rFonts w:ascii="Times New Roman" w:eastAsia="仿宋" w:hAnsi="Times New Roman" w:cs="Times New Roman" w:hint="eastAsia"/>
          <w:sz w:val="28"/>
          <w:szCs w:val="28"/>
        </w:rPr>
        <w:t>6</w:t>
      </w:r>
      <w:r w:rsidRPr="00DF686A">
        <w:rPr>
          <w:rFonts w:ascii="Times New Roman" w:eastAsia="仿宋" w:hAnsi="Times New Roman" w:cs="Times New Roman" w:hint="eastAsia"/>
          <w:sz w:val="28"/>
          <w:szCs w:val="28"/>
        </w:rPr>
        <w:t>部分：有机化工行业》（</w:t>
      </w:r>
      <w:r w:rsidRPr="00DF686A">
        <w:rPr>
          <w:rFonts w:ascii="Times New Roman" w:eastAsia="仿宋" w:hAnsi="Times New Roman" w:cs="Times New Roman" w:hint="eastAsia"/>
          <w:sz w:val="28"/>
          <w:szCs w:val="28"/>
        </w:rPr>
        <w:t>DB 37/ 2801.6-2018</w:t>
      </w:r>
      <w:r w:rsidRPr="00DF686A">
        <w:rPr>
          <w:rFonts w:ascii="Times New Roman" w:eastAsia="仿宋" w:hAnsi="Times New Roman" w:cs="Times New Roman" w:hint="eastAsia"/>
          <w:sz w:val="28"/>
          <w:szCs w:val="28"/>
        </w:rPr>
        <w:t>）表</w:t>
      </w:r>
      <w:r w:rsidRPr="00DF686A">
        <w:rPr>
          <w:rFonts w:ascii="Times New Roman" w:eastAsia="仿宋" w:hAnsi="Times New Roman" w:cs="Times New Roman" w:hint="eastAsia"/>
          <w:sz w:val="28"/>
          <w:szCs w:val="28"/>
        </w:rPr>
        <w:t>1</w:t>
      </w:r>
      <w:r w:rsidRPr="00DF686A">
        <w:rPr>
          <w:rFonts w:ascii="Times New Roman" w:eastAsia="仿宋" w:hAnsi="Times New Roman" w:cs="Times New Roman" w:hint="eastAsia"/>
          <w:sz w:val="28"/>
          <w:szCs w:val="28"/>
        </w:rPr>
        <w:t>标准要求</w:t>
      </w:r>
      <w:r w:rsidR="001A0217">
        <w:rPr>
          <w:rFonts w:ascii="Times New Roman" w:eastAsia="仿宋" w:hAnsi="Times New Roman" w:cs="Times New Roman"/>
          <w:sz w:val="28"/>
          <w:szCs w:val="28"/>
        </w:rPr>
        <w:t>。</w:t>
      </w:r>
    </w:p>
    <w:p w:rsidR="00977FC3" w:rsidRDefault="001A0217">
      <w:pPr>
        <w:pStyle w:val="Default"/>
        <w:adjustRightInd/>
        <w:spacing w:line="360" w:lineRule="auto"/>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）无组织废气</w:t>
      </w:r>
    </w:p>
    <w:p w:rsidR="00977FC3" w:rsidRDefault="00DF686A">
      <w:pPr>
        <w:pStyle w:val="Default"/>
        <w:adjustRightInd/>
        <w:spacing w:line="360" w:lineRule="auto"/>
        <w:ind w:firstLineChars="200" w:firstLine="560"/>
        <w:jc w:val="both"/>
        <w:rPr>
          <w:rFonts w:ascii="Times New Roman" w:eastAsia="仿宋" w:hAnsi="Times New Roman" w:cs="Times New Roman"/>
          <w:sz w:val="28"/>
          <w:szCs w:val="28"/>
        </w:rPr>
      </w:pPr>
      <w:r w:rsidRPr="00DF686A">
        <w:rPr>
          <w:rFonts w:ascii="Times New Roman" w:eastAsia="仿宋" w:hAnsi="Times New Roman" w:cs="Times New Roman" w:hint="eastAsia"/>
          <w:sz w:val="28"/>
          <w:szCs w:val="28"/>
        </w:rPr>
        <w:t>验收监测期间，厂界无组织颗粒物排放浓度最大值为</w:t>
      </w:r>
      <w:r w:rsidRPr="00DF686A">
        <w:rPr>
          <w:rFonts w:ascii="Times New Roman" w:eastAsia="仿宋" w:hAnsi="Times New Roman" w:cs="Times New Roman" w:hint="eastAsia"/>
          <w:sz w:val="28"/>
          <w:szCs w:val="28"/>
        </w:rPr>
        <w:t>0.65mg/m</w:t>
      </w:r>
      <w:r w:rsidRPr="00DF686A">
        <w:rPr>
          <w:rFonts w:ascii="Times New Roman" w:eastAsia="仿宋" w:hAnsi="Times New Roman" w:cs="Times New Roman" w:hint="eastAsia"/>
          <w:sz w:val="28"/>
          <w:szCs w:val="28"/>
          <w:vertAlign w:val="superscript"/>
        </w:rPr>
        <w:t>3</w:t>
      </w:r>
      <w:r w:rsidRPr="00DF686A">
        <w:rPr>
          <w:rFonts w:ascii="Times New Roman" w:eastAsia="仿宋" w:hAnsi="Times New Roman" w:cs="Times New Roman" w:hint="eastAsia"/>
          <w:sz w:val="28"/>
          <w:szCs w:val="28"/>
        </w:rPr>
        <w:t>，满足《大气污染物综合排放标准》（</w:t>
      </w:r>
      <w:r w:rsidRPr="00DF686A">
        <w:rPr>
          <w:rFonts w:ascii="Times New Roman" w:eastAsia="仿宋" w:hAnsi="Times New Roman" w:cs="Times New Roman" w:hint="eastAsia"/>
          <w:sz w:val="28"/>
          <w:szCs w:val="28"/>
        </w:rPr>
        <w:t>GB16297-1996</w:t>
      </w:r>
      <w:r w:rsidRPr="00DF686A">
        <w:rPr>
          <w:rFonts w:ascii="Times New Roman" w:eastAsia="仿宋" w:hAnsi="Times New Roman" w:cs="Times New Roman" w:hint="eastAsia"/>
          <w:sz w:val="28"/>
          <w:szCs w:val="28"/>
        </w:rPr>
        <w:t>）表</w:t>
      </w:r>
      <w:r w:rsidRPr="00DF686A">
        <w:rPr>
          <w:rFonts w:ascii="Times New Roman" w:eastAsia="仿宋" w:hAnsi="Times New Roman" w:cs="Times New Roman" w:hint="eastAsia"/>
          <w:sz w:val="28"/>
          <w:szCs w:val="28"/>
        </w:rPr>
        <w:t>2</w:t>
      </w:r>
      <w:r w:rsidRPr="00DF686A">
        <w:rPr>
          <w:rFonts w:ascii="Times New Roman" w:eastAsia="仿宋" w:hAnsi="Times New Roman" w:cs="Times New Roman" w:hint="eastAsia"/>
          <w:sz w:val="28"/>
          <w:szCs w:val="28"/>
        </w:rPr>
        <w:t>中无组织排放监控周界外浓度限值要求；厂界无组织非甲烷总烃排放浓度最大值为</w:t>
      </w:r>
      <w:r w:rsidRPr="00DF686A">
        <w:rPr>
          <w:rFonts w:ascii="Times New Roman" w:eastAsia="仿宋" w:hAnsi="Times New Roman" w:cs="Times New Roman" w:hint="eastAsia"/>
          <w:sz w:val="28"/>
          <w:szCs w:val="28"/>
        </w:rPr>
        <w:t>1.88mg/m</w:t>
      </w:r>
      <w:r w:rsidRPr="00DF686A">
        <w:rPr>
          <w:rFonts w:ascii="Times New Roman" w:eastAsia="仿宋" w:hAnsi="Times New Roman" w:cs="Times New Roman" w:hint="eastAsia"/>
          <w:sz w:val="28"/>
          <w:szCs w:val="28"/>
          <w:vertAlign w:val="superscript"/>
        </w:rPr>
        <w:t>3</w:t>
      </w:r>
      <w:r w:rsidRPr="00DF686A">
        <w:rPr>
          <w:rFonts w:ascii="Times New Roman" w:eastAsia="仿宋" w:hAnsi="Times New Roman" w:cs="Times New Roman" w:hint="eastAsia"/>
          <w:sz w:val="28"/>
          <w:szCs w:val="28"/>
        </w:rPr>
        <w:t>，满足《挥发性有机物排放标准</w:t>
      </w:r>
      <w:r w:rsidRPr="00DF686A">
        <w:rPr>
          <w:rFonts w:ascii="Times New Roman" w:eastAsia="仿宋" w:hAnsi="Times New Roman" w:cs="Times New Roman" w:hint="eastAsia"/>
          <w:sz w:val="28"/>
          <w:szCs w:val="28"/>
        </w:rPr>
        <w:t xml:space="preserve"> </w:t>
      </w:r>
      <w:r w:rsidRPr="00DF686A">
        <w:rPr>
          <w:rFonts w:ascii="Times New Roman" w:eastAsia="仿宋" w:hAnsi="Times New Roman" w:cs="Times New Roman" w:hint="eastAsia"/>
          <w:sz w:val="28"/>
          <w:szCs w:val="28"/>
        </w:rPr>
        <w:t>第</w:t>
      </w:r>
      <w:r w:rsidRPr="00DF686A">
        <w:rPr>
          <w:rFonts w:ascii="Times New Roman" w:eastAsia="仿宋" w:hAnsi="Times New Roman" w:cs="Times New Roman" w:hint="eastAsia"/>
          <w:sz w:val="28"/>
          <w:szCs w:val="28"/>
        </w:rPr>
        <w:t>6</w:t>
      </w:r>
      <w:r w:rsidRPr="00DF686A">
        <w:rPr>
          <w:rFonts w:ascii="Times New Roman" w:eastAsia="仿宋" w:hAnsi="Times New Roman" w:cs="Times New Roman" w:hint="eastAsia"/>
          <w:sz w:val="28"/>
          <w:szCs w:val="28"/>
        </w:rPr>
        <w:t>部分：有机化工行业》（</w:t>
      </w:r>
      <w:r w:rsidRPr="00DF686A">
        <w:rPr>
          <w:rFonts w:ascii="Times New Roman" w:eastAsia="仿宋" w:hAnsi="Times New Roman" w:cs="Times New Roman" w:hint="eastAsia"/>
          <w:sz w:val="28"/>
          <w:szCs w:val="28"/>
        </w:rPr>
        <w:t>DB 37/ 2801.6-2018</w:t>
      </w:r>
      <w:r w:rsidRPr="00DF686A">
        <w:rPr>
          <w:rFonts w:ascii="Times New Roman" w:eastAsia="仿宋" w:hAnsi="Times New Roman" w:cs="Times New Roman" w:hint="eastAsia"/>
          <w:sz w:val="28"/>
          <w:szCs w:val="28"/>
        </w:rPr>
        <w:t>）表</w:t>
      </w:r>
      <w:r w:rsidRPr="00DF686A">
        <w:rPr>
          <w:rFonts w:ascii="Times New Roman" w:eastAsia="仿宋" w:hAnsi="Times New Roman" w:cs="Times New Roman" w:hint="eastAsia"/>
          <w:sz w:val="28"/>
          <w:szCs w:val="28"/>
        </w:rPr>
        <w:t>3</w:t>
      </w:r>
      <w:r w:rsidRPr="00DF686A">
        <w:rPr>
          <w:rFonts w:ascii="Times New Roman" w:eastAsia="仿宋" w:hAnsi="Times New Roman" w:cs="Times New Roman" w:hint="eastAsia"/>
          <w:sz w:val="28"/>
          <w:szCs w:val="28"/>
        </w:rPr>
        <w:t>标准要求</w:t>
      </w:r>
      <w:r w:rsidR="001A0217">
        <w:rPr>
          <w:rFonts w:ascii="Times New Roman" w:eastAsia="仿宋" w:hAnsi="Times New Roman" w:cs="Times New Roman"/>
          <w:sz w:val="28"/>
          <w:szCs w:val="28"/>
        </w:rPr>
        <w:t>。</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2</w:t>
      </w:r>
      <w:r>
        <w:rPr>
          <w:rFonts w:ascii="Times New Roman" w:eastAsia="仿宋" w:hAnsi="Times New Roman"/>
          <w:kern w:val="2"/>
          <w:sz w:val="28"/>
          <w:szCs w:val="28"/>
        </w:rPr>
        <w:t>、噪声</w:t>
      </w:r>
    </w:p>
    <w:p w:rsidR="00977FC3" w:rsidRDefault="001A0217" w:rsidP="00DF686A">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验收监</w:t>
      </w:r>
      <w:r w:rsidR="00DF686A" w:rsidRPr="00DF686A">
        <w:rPr>
          <w:rFonts w:ascii="Times New Roman" w:eastAsia="仿宋" w:hAnsi="Times New Roman" w:hint="eastAsia"/>
          <w:kern w:val="2"/>
          <w:sz w:val="28"/>
          <w:szCs w:val="28"/>
        </w:rPr>
        <w:t>监测期间，厂界昼间噪声监测结果为</w:t>
      </w:r>
      <w:r w:rsidR="00DF686A" w:rsidRPr="00DF686A">
        <w:rPr>
          <w:rFonts w:ascii="Times New Roman" w:eastAsia="仿宋" w:hAnsi="Times New Roman" w:hint="eastAsia"/>
          <w:kern w:val="2"/>
          <w:sz w:val="28"/>
          <w:szCs w:val="28"/>
        </w:rPr>
        <w:t>54.4-59.3dB(A)</w:t>
      </w:r>
      <w:r w:rsidR="00DF686A" w:rsidRPr="00DF686A">
        <w:rPr>
          <w:rFonts w:ascii="Times New Roman" w:eastAsia="仿宋" w:hAnsi="Times New Roman" w:hint="eastAsia"/>
          <w:kern w:val="2"/>
          <w:sz w:val="28"/>
          <w:szCs w:val="28"/>
        </w:rPr>
        <w:t>，均满足《工业企业厂界环境噪声排放标准》（</w:t>
      </w:r>
      <w:r w:rsidR="00DF686A" w:rsidRPr="00DF686A">
        <w:rPr>
          <w:rFonts w:ascii="Times New Roman" w:eastAsia="仿宋" w:hAnsi="Times New Roman" w:hint="eastAsia"/>
          <w:kern w:val="2"/>
          <w:sz w:val="28"/>
          <w:szCs w:val="28"/>
        </w:rPr>
        <w:t>GB12348-2008</w:t>
      </w:r>
      <w:r w:rsidR="00DF686A" w:rsidRPr="00DF686A">
        <w:rPr>
          <w:rFonts w:ascii="Times New Roman" w:eastAsia="仿宋" w:hAnsi="Times New Roman" w:hint="eastAsia"/>
          <w:kern w:val="2"/>
          <w:sz w:val="28"/>
          <w:szCs w:val="28"/>
        </w:rPr>
        <w:t>）中</w:t>
      </w:r>
      <w:r w:rsidR="00DF686A" w:rsidRPr="00DF686A">
        <w:rPr>
          <w:rFonts w:ascii="Times New Roman" w:eastAsia="仿宋" w:hAnsi="Times New Roman" w:hint="eastAsia"/>
          <w:kern w:val="2"/>
          <w:sz w:val="28"/>
          <w:szCs w:val="28"/>
        </w:rPr>
        <w:t>3</w:t>
      </w:r>
      <w:r w:rsidR="00DF686A" w:rsidRPr="00DF686A">
        <w:rPr>
          <w:rFonts w:ascii="Times New Roman" w:eastAsia="仿宋" w:hAnsi="Times New Roman" w:hint="eastAsia"/>
          <w:kern w:val="2"/>
          <w:sz w:val="28"/>
          <w:szCs w:val="28"/>
        </w:rPr>
        <w:t>类标准的昼间标准要求。厂界夜间噪声监测结果为</w:t>
      </w:r>
      <w:r w:rsidR="00DF686A" w:rsidRPr="00DF686A">
        <w:rPr>
          <w:rFonts w:ascii="Times New Roman" w:eastAsia="仿宋" w:hAnsi="Times New Roman" w:hint="eastAsia"/>
          <w:kern w:val="2"/>
          <w:sz w:val="28"/>
          <w:szCs w:val="28"/>
        </w:rPr>
        <w:t>52.6-54.3dB(A)</w:t>
      </w:r>
      <w:r w:rsidR="00DF686A" w:rsidRPr="00DF686A">
        <w:rPr>
          <w:rFonts w:ascii="Times New Roman" w:eastAsia="仿宋" w:hAnsi="Times New Roman" w:hint="eastAsia"/>
          <w:kern w:val="2"/>
          <w:sz w:val="28"/>
          <w:szCs w:val="28"/>
        </w:rPr>
        <w:t>，均满足《工业企业厂界环境噪声排放标准》（</w:t>
      </w:r>
      <w:r w:rsidR="00DF686A" w:rsidRPr="00DF686A">
        <w:rPr>
          <w:rFonts w:ascii="Times New Roman" w:eastAsia="仿宋" w:hAnsi="Times New Roman" w:hint="eastAsia"/>
          <w:kern w:val="2"/>
          <w:sz w:val="28"/>
          <w:szCs w:val="28"/>
        </w:rPr>
        <w:t>GB12348-2008</w:t>
      </w:r>
      <w:r w:rsidR="00DF686A" w:rsidRPr="00DF686A">
        <w:rPr>
          <w:rFonts w:ascii="Times New Roman" w:eastAsia="仿宋" w:hAnsi="Times New Roman" w:hint="eastAsia"/>
          <w:kern w:val="2"/>
          <w:sz w:val="28"/>
          <w:szCs w:val="28"/>
        </w:rPr>
        <w:t>）中</w:t>
      </w:r>
      <w:r w:rsidR="00DF686A" w:rsidRPr="00DF686A">
        <w:rPr>
          <w:rFonts w:ascii="Times New Roman" w:eastAsia="仿宋" w:hAnsi="Times New Roman" w:hint="eastAsia"/>
          <w:kern w:val="2"/>
          <w:sz w:val="28"/>
          <w:szCs w:val="28"/>
        </w:rPr>
        <w:t>3</w:t>
      </w:r>
      <w:r w:rsidR="00DF686A" w:rsidRPr="00DF686A">
        <w:rPr>
          <w:rFonts w:ascii="Times New Roman" w:eastAsia="仿宋" w:hAnsi="Times New Roman" w:hint="eastAsia"/>
          <w:kern w:val="2"/>
          <w:sz w:val="28"/>
          <w:szCs w:val="28"/>
        </w:rPr>
        <w:t>类标准的夜间要求</w:t>
      </w:r>
      <w:r>
        <w:rPr>
          <w:rFonts w:ascii="Times New Roman" w:eastAsia="仿宋" w:hAnsi="Times New Roman"/>
          <w:kern w:val="2"/>
          <w:sz w:val="28"/>
          <w:szCs w:val="28"/>
        </w:rPr>
        <w:t>。</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lastRenderedPageBreak/>
        <w:t>3</w:t>
      </w:r>
      <w:r>
        <w:rPr>
          <w:rFonts w:ascii="Times New Roman" w:eastAsia="仿宋" w:hAnsi="Times New Roman"/>
          <w:kern w:val="2"/>
          <w:sz w:val="28"/>
          <w:szCs w:val="28"/>
        </w:rPr>
        <w:t>、废水</w:t>
      </w:r>
    </w:p>
    <w:p w:rsidR="00977FC3" w:rsidRDefault="00DF686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验收监测期间，污水池：</w:t>
      </w:r>
      <w:r w:rsidRPr="00DF686A">
        <w:rPr>
          <w:rFonts w:ascii="Times New Roman" w:eastAsia="仿宋" w:hAnsi="Times New Roman" w:hint="eastAsia"/>
          <w:kern w:val="2"/>
          <w:sz w:val="28"/>
          <w:szCs w:val="28"/>
        </w:rPr>
        <w:t>pH</w:t>
      </w:r>
      <w:r w:rsidRPr="00DF686A">
        <w:rPr>
          <w:rFonts w:ascii="Times New Roman" w:eastAsia="仿宋" w:hAnsi="Times New Roman" w:hint="eastAsia"/>
          <w:kern w:val="2"/>
          <w:sz w:val="28"/>
          <w:szCs w:val="28"/>
        </w:rPr>
        <w:t>在</w:t>
      </w:r>
      <w:r w:rsidRPr="00DF686A">
        <w:rPr>
          <w:rFonts w:ascii="Times New Roman" w:eastAsia="仿宋" w:hAnsi="Times New Roman" w:hint="eastAsia"/>
          <w:kern w:val="2"/>
          <w:sz w:val="28"/>
          <w:szCs w:val="28"/>
        </w:rPr>
        <w:t>6.93-7.09</w:t>
      </w:r>
      <w:r w:rsidRPr="00DF686A">
        <w:rPr>
          <w:rFonts w:ascii="Times New Roman" w:eastAsia="仿宋" w:hAnsi="Times New Roman" w:hint="eastAsia"/>
          <w:kern w:val="2"/>
          <w:sz w:val="28"/>
          <w:szCs w:val="28"/>
        </w:rPr>
        <w:t>之间，</w:t>
      </w:r>
      <w:r w:rsidRPr="00DF686A">
        <w:rPr>
          <w:rFonts w:ascii="Times New Roman" w:eastAsia="仿宋" w:hAnsi="Times New Roman" w:hint="eastAsia"/>
          <w:kern w:val="2"/>
          <w:sz w:val="28"/>
          <w:szCs w:val="28"/>
        </w:rPr>
        <w:t>SS</w:t>
      </w:r>
      <w:r w:rsidRPr="00DF686A">
        <w:rPr>
          <w:rFonts w:ascii="Times New Roman" w:eastAsia="仿宋" w:hAnsi="Times New Roman" w:hint="eastAsia"/>
          <w:kern w:val="2"/>
          <w:sz w:val="28"/>
          <w:szCs w:val="28"/>
        </w:rPr>
        <w:t>、</w:t>
      </w:r>
      <w:proofErr w:type="spellStart"/>
      <w:r w:rsidRPr="00DF686A">
        <w:rPr>
          <w:rFonts w:ascii="Times New Roman" w:eastAsia="仿宋" w:hAnsi="Times New Roman" w:hint="eastAsia"/>
          <w:kern w:val="2"/>
          <w:sz w:val="28"/>
          <w:szCs w:val="28"/>
        </w:rPr>
        <w:t>COD</w:t>
      </w:r>
      <w:r w:rsidRPr="00DF686A">
        <w:rPr>
          <w:rFonts w:ascii="Times New Roman" w:eastAsia="仿宋" w:hAnsi="Times New Roman"/>
          <w:kern w:val="2"/>
          <w:sz w:val="28"/>
          <w:szCs w:val="28"/>
          <w:vertAlign w:val="subscript"/>
        </w:rPr>
        <w:t>C</w:t>
      </w:r>
      <w:r w:rsidRPr="00DF686A">
        <w:rPr>
          <w:rFonts w:ascii="Times New Roman" w:eastAsia="仿宋" w:hAnsi="Times New Roman" w:hint="eastAsia"/>
          <w:kern w:val="2"/>
          <w:sz w:val="28"/>
          <w:szCs w:val="28"/>
          <w:vertAlign w:val="subscript"/>
        </w:rPr>
        <w:t>r</w:t>
      </w:r>
      <w:proofErr w:type="spellEnd"/>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BOD</w:t>
      </w:r>
      <w:r w:rsidRPr="00DF686A">
        <w:rPr>
          <w:rFonts w:ascii="Times New Roman" w:eastAsia="仿宋" w:hAnsi="Times New Roman" w:hint="eastAsia"/>
          <w:kern w:val="2"/>
          <w:sz w:val="28"/>
          <w:szCs w:val="28"/>
          <w:vertAlign w:val="subscript"/>
        </w:rPr>
        <w:t>5</w:t>
      </w:r>
      <w:r w:rsidRPr="00DF686A">
        <w:rPr>
          <w:rFonts w:ascii="Times New Roman" w:eastAsia="仿宋" w:hAnsi="Times New Roman" w:hint="eastAsia"/>
          <w:kern w:val="2"/>
          <w:sz w:val="28"/>
          <w:szCs w:val="28"/>
        </w:rPr>
        <w:t>、氨氮、溶解性总固体、石油类、挥发</w:t>
      </w:r>
      <w:proofErr w:type="gramStart"/>
      <w:r w:rsidRPr="00DF686A">
        <w:rPr>
          <w:rFonts w:ascii="Times New Roman" w:eastAsia="仿宋" w:hAnsi="Times New Roman" w:hint="eastAsia"/>
          <w:kern w:val="2"/>
          <w:sz w:val="28"/>
          <w:szCs w:val="28"/>
        </w:rPr>
        <w:t>酚</w:t>
      </w:r>
      <w:proofErr w:type="gramEnd"/>
      <w:r w:rsidRPr="00DF686A">
        <w:rPr>
          <w:rFonts w:ascii="Times New Roman" w:eastAsia="仿宋" w:hAnsi="Times New Roman" w:hint="eastAsia"/>
          <w:kern w:val="2"/>
          <w:sz w:val="28"/>
          <w:szCs w:val="28"/>
        </w:rPr>
        <w:t>两日日均最大值分别为</w:t>
      </w:r>
      <w:r w:rsidRPr="00DF686A">
        <w:rPr>
          <w:rFonts w:ascii="Times New Roman" w:eastAsia="仿宋" w:hAnsi="Times New Roman" w:hint="eastAsia"/>
          <w:kern w:val="2"/>
          <w:sz w:val="28"/>
          <w:szCs w:val="28"/>
        </w:rPr>
        <w:t>77mg/L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418mg/L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124mg/L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1.253mg/L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1419mg/L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8.89mg/L</w:t>
      </w:r>
      <w:r w:rsidRPr="00DF686A">
        <w:rPr>
          <w:rFonts w:ascii="Times New Roman" w:eastAsia="仿宋" w:hAnsi="Times New Roman" w:hint="eastAsia"/>
          <w:kern w:val="2"/>
          <w:sz w:val="28"/>
          <w:szCs w:val="28"/>
        </w:rPr>
        <w:t>、</w:t>
      </w:r>
      <w:r w:rsidRPr="00DF686A">
        <w:rPr>
          <w:rFonts w:ascii="Times New Roman" w:eastAsia="仿宋" w:hAnsi="Times New Roman" w:hint="eastAsia"/>
          <w:kern w:val="2"/>
          <w:sz w:val="28"/>
          <w:szCs w:val="28"/>
        </w:rPr>
        <w:t>0.02mg/L</w:t>
      </w:r>
      <w:r w:rsidRPr="00DF686A">
        <w:rPr>
          <w:rFonts w:ascii="Times New Roman" w:eastAsia="仿宋" w:hAnsi="Times New Roman" w:hint="eastAsia"/>
          <w:kern w:val="2"/>
          <w:sz w:val="28"/>
          <w:szCs w:val="28"/>
        </w:rPr>
        <w:t>，均满足《石油化学工业污染物排放标准》（</w:t>
      </w:r>
      <w:r w:rsidRPr="00DF686A">
        <w:rPr>
          <w:rFonts w:ascii="Times New Roman" w:eastAsia="仿宋" w:hAnsi="Times New Roman" w:hint="eastAsia"/>
          <w:kern w:val="2"/>
          <w:sz w:val="28"/>
          <w:szCs w:val="28"/>
        </w:rPr>
        <w:t>GB31571-2015</w:t>
      </w:r>
      <w:r w:rsidRPr="00DF686A">
        <w:rPr>
          <w:rFonts w:ascii="Times New Roman" w:eastAsia="仿宋" w:hAnsi="Times New Roman" w:hint="eastAsia"/>
          <w:kern w:val="2"/>
          <w:sz w:val="28"/>
          <w:szCs w:val="28"/>
        </w:rPr>
        <w:t>）表</w:t>
      </w:r>
      <w:r w:rsidRPr="00DF686A">
        <w:rPr>
          <w:rFonts w:ascii="Times New Roman" w:eastAsia="仿宋" w:hAnsi="Times New Roman" w:hint="eastAsia"/>
          <w:kern w:val="2"/>
          <w:sz w:val="28"/>
          <w:szCs w:val="28"/>
        </w:rPr>
        <w:t>1</w:t>
      </w:r>
      <w:r w:rsidRPr="00DF686A">
        <w:rPr>
          <w:rFonts w:ascii="Times New Roman" w:eastAsia="仿宋" w:hAnsi="Times New Roman" w:hint="eastAsia"/>
          <w:kern w:val="2"/>
          <w:sz w:val="28"/>
          <w:szCs w:val="28"/>
        </w:rPr>
        <w:t>间接排放限值和山东清远环保工程有限公司接纳标准</w:t>
      </w:r>
      <w:r w:rsidR="001A0217">
        <w:rPr>
          <w:rFonts w:ascii="Times New Roman" w:eastAsia="仿宋" w:hAnsi="Times New Roman"/>
          <w:kern w:val="2"/>
          <w:sz w:val="28"/>
          <w:szCs w:val="28"/>
        </w:rPr>
        <w:t>。</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4</w:t>
      </w:r>
      <w:r>
        <w:rPr>
          <w:rFonts w:ascii="Times New Roman" w:eastAsia="仿宋" w:hAnsi="Times New Roman"/>
          <w:kern w:val="2"/>
          <w:sz w:val="28"/>
          <w:szCs w:val="28"/>
        </w:rPr>
        <w:t>、固体废物</w:t>
      </w:r>
    </w:p>
    <w:p w:rsidR="00DF686A" w:rsidRPr="00DF686A" w:rsidRDefault="00DF686A" w:rsidP="00DF686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本项目产生的固体废物包括异戊二烯精馏残液、丁二烯蒸发残液、废分子筛、废包装材料、生活垃圾等。</w:t>
      </w:r>
    </w:p>
    <w:p w:rsidR="00391B4D" w:rsidRDefault="00DF686A" w:rsidP="00DF686A">
      <w:pPr>
        <w:widowControl w:val="0"/>
        <w:adjustRightInd/>
        <w:snapToGrid/>
        <w:spacing w:after="0" w:line="360" w:lineRule="auto"/>
        <w:ind w:firstLineChars="200" w:firstLine="560"/>
        <w:jc w:val="both"/>
        <w:rPr>
          <w:rFonts w:ascii="Times New Roman" w:eastAsia="仿宋" w:hAnsi="Times New Roman" w:hint="eastAsia"/>
          <w:kern w:val="2"/>
          <w:sz w:val="28"/>
          <w:szCs w:val="28"/>
        </w:rPr>
      </w:pPr>
      <w:r w:rsidRPr="00DF686A">
        <w:rPr>
          <w:rFonts w:ascii="Times New Roman" w:eastAsia="仿宋" w:hAnsi="Times New Roman" w:hint="eastAsia"/>
          <w:kern w:val="2"/>
          <w:sz w:val="28"/>
          <w:szCs w:val="28"/>
        </w:rPr>
        <w:t>异戊二烯精馏残液、丁二烯蒸发残液、废分子筛、废包装材料等属于危险废物</w:t>
      </w:r>
      <w:r w:rsidR="00391B4D">
        <w:rPr>
          <w:rFonts w:ascii="Times New Roman" w:eastAsia="仿宋" w:hAnsi="Times New Roman" w:hint="eastAsia"/>
          <w:kern w:val="2"/>
          <w:sz w:val="28"/>
          <w:szCs w:val="28"/>
        </w:rPr>
        <w:t>，目前在暂存间暂存，委托</w:t>
      </w:r>
      <w:r w:rsidRPr="00DF686A">
        <w:rPr>
          <w:rFonts w:ascii="Times New Roman" w:eastAsia="仿宋" w:hAnsi="Times New Roman" w:hint="eastAsia"/>
          <w:kern w:val="2"/>
          <w:sz w:val="28"/>
          <w:szCs w:val="28"/>
        </w:rPr>
        <w:t>山东清博生态材料综合利用有限公司处置。</w:t>
      </w:r>
    </w:p>
    <w:p w:rsidR="00977FC3" w:rsidRDefault="00DF686A" w:rsidP="00DF686A">
      <w:pPr>
        <w:widowControl w:val="0"/>
        <w:adjustRightInd/>
        <w:snapToGrid/>
        <w:spacing w:after="0" w:line="360" w:lineRule="auto"/>
        <w:ind w:firstLineChars="200" w:firstLine="560"/>
        <w:jc w:val="both"/>
        <w:rPr>
          <w:rFonts w:ascii="Times New Roman" w:eastAsia="仿宋" w:hAnsi="Times New Roman"/>
          <w:kern w:val="2"/>
          <w:sz w:val="28"/>
          <w:szCs w:val="28"/>
        </w:rPr>
      </w:pPr>
      <w:r w:rsidRPr="00DF686A">
        <w:rPr>
          <w:rFonts w:ascii="Times New Roman" w:eastAsia="仿宋" w:hAnsi="Times New Roman" w:hint="eastAsia"/>
          <w:kern w:val="2"/>
          <w:sz w:val="28"/>
          <w:szCs w:val="28"/>
        </w:rPr>
        <w:t>生活垃圾由环卫部门集中收集处置</w:t>
      </w:r>
      <w:r w:rsidR="001A0217">
        <w:rPr>
          <w:rFonts w:ascii="Times New Roman" w:eastAsia="仿宋" w:hAnsi="Times New Roman"/>
          <w:kern w:val="2"/>
          <w:sz w:val="28"/>
          <w:szCs w:val="28"/>
        </w:rPr>
        <w:t>。</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5</w:t>
      </w:r>
      <w:r>
        <w:rPr>
          <w:rFonts w:ascii="Times New Roman" w:eastAsia="仿宋" w:hAnsi="Times New Roman"/>
          <w:kern w:val="2"/>
          <w:sz w:val="28"/>
          <w:szCs w:val="28"/>
        </w:rPr>
        <w:t>、污染物总量排放</w:t>
      </w: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根据实际监测结果，在验收工况条件下，按照环</w:t>
      </w:r>
      <w:proofErr w:type="gramStart"/>
      <w:r>
        <w:rPr>
          <w:rFonts w:ascii="Times New Roman" w:eastAsia="仿宋" w:hAnsi="Times New Roman"/>
          <w:kern w:val="2"/>
          <w:sz w:val="28"/>
          <w:szCs w:val="28"/>
        </w:rPr>
        <w:t>评设计</w:t>
      </w:r>
      <w:proofErr w:type="gramEnd"/>
      <w:r>
        <w:rPr>
          <w:rFonts w:ascii="Times New Roman" w:eastAsia="仿宋" w:hAnsi="Times New Roman"/>
          <w:kern w:val="2"/>
          <w:sz w:val="28"/>
          <w:szCs w:val="28"/>
        </w:rPr>
        <w:t>时效</w:t>
      </w:r>
      <w:r w:rsidR="00DE09E4">
        <w:rPr>
          <w:rFonts w:ascii="Times New Roman" w:eastAsia="仿宋" w:hAnsi="Times New Roman"/>
          <w:kern w:val="2"/>
          <w:sz w:val="28"/>
          <w:szCs w:val="28"/>
        </w:rPr>
        <w:t>8000</w:t>
      </w:r>
      <w:r>
        <w:rPr>
          <w:rFonts w:ascii="Times New Roman" w:eastAsia="仿宋" w:hAnsi="Times New Roman"/>
          <w:kern w:val="2"/>
          <w:sz w:val="28"/>
          <w:szCs w:val="28"/>
        </w:rPr>
        <w:t>h</w:t>
      </w:r>
      <w:r>
        <w:rPr>
          <w:rFonts w:ascii="Times New Roman" w:eastAsia="仿宋" w:hAnsi="Times New Roman"/>
          <w:kern w:val="2"/>
          <w:sz w:val="28"/>
          <w:szCs w:val="28"/>
        </w:rPr>
        <w:t>，核算本项目</w:t>
      </w:r>
      <w:proofErr w:type="spellStart"/>
      <w:r w:rsidR="00DE09E4">
        <w:rPr>
          <w:rFonts w:ascii="Times New Roman" w:eastAsia="仿宋" w:hAnsi="Times New Roman"/>
          <w:kern w:val="2"/>
          <w:sz w:val="28"/>
          <w:szCs w:val="28"/>
        </w:rPr>
        <w:t>COD</w:t>
      </w:r>
      <w:r w:rsidR="00DE09E4" w:rsidRPr="00DE09E4">
        <w:rPr>
          <w:rFonts w:ascii="Times New Roman" w:eastAsia="仿宋" w:hAnsi="Times New Roman"/>
          <w:kern w:val="2"/>
          <w:sz w:val="28"/>
          <w:szCs w:val="28"/>
          <w:vertAlign w:val="subscript"/>
        </w:rPr>
        <w:t>Cr</w:t>
      </w:r>
      <w:proofErr w:type="spellEnd"/>
      <w:r w:rsidR="00DE09E4">
        <w:rPr>
          <w:rFonts w:ascii="Times New Roman" w:eastAsia="仿宋" w:hAnsi="Times New Roman" w:hint="eastAsia"/>
          <w:kern w:val="2"/>
          <w:sz w:val="28"/>
          <w:szCs w:val="28"/>
        </w:rPr>
        <w:t>、</w:t>
      </w:r>
      <w:r w:rsidR="00DE09E4">
        <w:rPr>
          <w:rFonts w:ascii="Times New Roman" w:eastAsia="仿宋" w:hAnsi="Times New Roman"/>
          <w:kern w:val="2"/>
          <w:sz w:val="28"/>
          <w:szCs w:val="28"/>
        </w:rPr>
        <w:t>氨氮</w:t>
      </w:r>
      <w:r>
        <w:rPr>
          <w:rFonts w:ascii="Times New Roman" w:eastAsia="仿宋" w:hAnsi="Times New Roman"/>
          <w:kern w:val="2"/>
          <w:sz w:val="28"/>
          <w:szCs w:val="28"/>
        </w:rPr>
        <w:t>年排放量分别为</w:t>
      </w:r>
      <w:r w:rsidR="00DE09E4">
        <w:rPr>
          <w:rFonts w:ascii="Times New Roman" w:eastAsia="仿宋" w:hAnsi="Times New Roman"/>
          <w:kern w:val="2"/>
          <w:sz w:val="28"/>
          <w:szCs w:val="28"/>
        </w:rPr>
        <w:t>0.59</w:t>
      </w:r>
      <w:r>
        <w:rPr>
          <w:rFonts w:ascii="Times New Roman" w:eastAsia="仿宋" w:hAnsi="Times New Roman"/>
          <w:kern w:val="2"/>
          <w:sz w:val="28"/>
          <w:szCs w:val="28"/>
        </w:rPr>
        <w:t>吨，</w:t>
      </w:r>
      <w:r w:rsidR="00DE09E4">
        <w:rPr>
          <w:rFonts w:ascii="Times New Roman" w:eastAsia="仿宋" w:hAnsi="Times New Roman"/>
          <w:kern w:val="2"/>
          <w:sz w:val="28"/>
          <w:szCs w:val="28"/>
        </w:rPr>
        <w:t>0.02</w:t>
      </w:r>
      <w:r>
        <w:rPr>
          <w:rFonts w:ascii="Times New Roman" w:eastAsia="仿宋" w:hAnsi="Times New Roman"/>
          <w:kern w:val="2"/>
          <w:sz w:val="28"/>
          <w:szCs w:val="28"/>
        </w:rPr>
        <w:t>吨</w:t>
      </w:r>
      <w:r w:rsidR="00DE09E4">
        <w:rPr>
          <w:rFonts w:ascii="Times New Roman" w:eastAsia="仿宋" w:hAnsi="Times New Roman" w:hint="eastAsia"/>
          <w:kern w:val="2"/>
          <w:sz w:val="28"/>
          <w:szCs w:val="28"/>
        </w:rPr>
        <w:t>，</w:t>
      </w:r>
      <w:r>
        <w:rPr>
          <w:rFonts w:ascii="Times New Roman" w:eastAsia="仿宋" w:hAnsi="Times New Roman"/>
          <w:kern w:val="2"/>
          <w:sz w:val="28"/>
          <w:szCs w:val="28"/>
        </w:rPr>
        <w:t>满足</w:t>
      </w:r>
      <w:r w:rsidR="00391B4D">
        <w:rPr>
          <w:rFonts w:ascii="Times New Roman" w:eastAsia="仿宋" w:hAnsi="Times New Roman" w:hint="eastAsia"/>
          <w:kern w:val="2"/>
          <w:sz w:val="28"/>
          <w:szCs w:val="28"/>
        </w:rPr>
        <w:t>本项目</w:t>
      </w:r>
      <w:r w:rsidR="00DE09E4">
        <w:rPr>
          <w:rFonts w:ascii="Times New Roman" w:eastAsia="仿宋" w:hAnsi="Times New Roman" w:hint="eastAsia"/>
          <w:kern w:val="2"/>
          <w:sz w:val="28"/>
          <w:szCs w:val="28"/>
        </w:rPr>
        <w:t>总量</w:t>
      </w:r>
      <w:r w:rsidR="00391B4D">
        <w:rPr>
          <w:rFonts w:ascii="Times New Roman" w:eastAsia="仿宋" w:hAnsi="Times New Roman" w:hint="eastAsia"/>
          <w:kern w:val="2"/>
          <w:sz w:val="28"/>
          <w:szCs w:val="28"/>
        </w:rPr>
        <w:t>确认表</w:t>
      </w:r>
      <w:r>
        <w:rPr>
          <w:rFonts w:ascii="Times New Roman" w:eastAsia="仿宋" w:hAnsi="Times New Roman"/>
          <w:kern w:val="2"/>
          <w:sz w:val="28"/>
          <w:szCs w:val="28"/>
        </w:rPr>
        <w:t>的要求。</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五、验收结论</w:t>
      </w:r>
    </w:p>
    <w:p w:rsidR="00977FC3" w:rsidRDefault="001A0217">
      <w:pPr>
        <w:widowControl w:val="0"/>
        <w:adjustRightInd/>
        <w:snapToGrid/>
        <w:spacing w:after="0" w:line="360" w:lineRule="auto"/>
        <w:ind w:firstLineChars="200" w:firstLine="560"/>
        <w:jc w:val="both"/>
        <w:rPr>
          <w:rFonts w:ascii="Times New Roman" w:hAnsi="Times New Roman"/>
        </w:rPr>
      </w:pPr>
      <w:r>
        <w:rPr>
          <w:rFonts w:ascii="Times New Roman" w:eastAsia="仿宋" w:hAnsi="Times New Roman"/>
          <w:sz w:val="28"/>
          <w:szCs w:val="28"/>
        </w:rPr>
        <w:t>本项目环境保护手续齐全，在实施过程中基本按照环</w:t>
      </w:r>
      <w:proofErr w:type="gramStart"/>
      <w:r>
        <w:rPr>
          <w:rFonts w:ascii="Times New Roman" w:eastAsia="仿宋" w:hAnsi="Times New Roman"/>
          <w:sz w:val="28"/>
          <w:szCs w:val="28"/>
        </w:rPr>
        <w:t>评文件</w:t>
      </w:r>
      <w:proofErr w:type="gramEnd"/>
      <w:r>
        <w:rPr>
          <w:rFonts w:ascii="Times New Roman" w:eastAsia="仿宋" w:hAnsi="Times New Roman"/>
          <w:sz w:val="28"/>
          <w:szCs w:val="28"/>
        </w:rPr>
        <w:t>及批复要求配套建设</w:t>
      </w:r>
      <w:r w:rsidR="00BC7C1B">
        <w:rPr>
          <w:rFonts w:ascii="Times New Roman" w:eastAsia="仿宋" w:hAnsi="Times New Roman" w:hint="eastAsia"/>
          <w:sz w:val="28"/>
          <w:szCs w:val="28"/>
        </w:rPr>
        <w:t>了</w:t>
      </w:r>
      <w:r w:rsidR="00BC7C1B">
        <w:rPr>
          <w:rFonts w:ascii="Times New Roman" w:eastAsia="仿宋" w:hAnsi="Times New Roman"/>
          <w:sz w:val="28"/>
          <w:szCs w:val="28"/>
        </w:rPr>
        <w:t>环境保护设施</w:t>
      </w:r>
      <w:r w:rsidR="00BC7C1B">
        <w:rPr>
          <w:rFonts w:ascii="Times New Roman" w:eastAsia="仿宋" w:hAnsi="Times New Roman" w:hint="eastAsia"/>
          <w:sz w:val="28"/>
          <w:szCs w:val="28"/>
        </w:rPr>
        <w:t>，</w:t>
      </w:r>
      <w:r>
        <w:rPr>
          <w:rFonts w:ascii="Times New Roman" w:eastAsia="仿宋" w:hAnsi="Times New Roman"/>
          <w:sz w:val="28"/>
          <w:szCs w:val="28"/>
        </w:rPr>
        <w:t>项目建设未发生重大变更，主要污染物达标排放。本项目符合建设项目竣工环保验收条件，验收工作组认为本项目竣工环境保护验收合格。</w:t>
      </w:r>
    </w:p>
    <w:p w:rsidR="00977FC3" w:rsidRDefault="001A0217">
      <w:pPr>
        <w:widowControl w:val="0"/>
        <w:adjustRightInd/>
        <w:snapToGrid/>
        <w:spacing w:beforeLines="50" w:before="156" w:afterLines="50" w:after="156" w:line="360" w:lineRule="auto"/>
        <w:outlineLvl w:val="0"/>
        <w:rPr>
          <w:rFonts w:ascii="Times New Roman" w:eastAsia="仿宋" w:hAnsi="Times New Roman"/>
          <w:b/>
          <w:kern w:val="2"/>
          <w:sz w:val="28"/>
          <w:szCs w:val="28"/>
        </w:rPr>
      </w:pPr>
      <w:r>
        <w:rPr>
          <w:rFonts w:ascii="Times New Roman" w:eastAsia="仿宋" w:hAnsi="Times New Roman"/>
          <w:b/>
          <w:kern w:val="2"/>
          <w:sz w:val="28"/>
          <w:szCs w:val="28"/>
        </w:rPr>
        <w:t>六、整改要求及后续工作建议</w:t>
      </w:r>
    </w:p>
    <w:p w:rsidR="00FA4CB2" w:rsidRDefault="00FA4CB2">
      <w:pPr>
        <w:pStyle w:val="2"/>
        <w:adjustRightInd/>
        <w:snapToGrid/>
        <w:spacing w:after="0" w:line="360" w:lineRule="auto"/>
        <w:ind w:leftChars="0" w:left="0" w:firstLine="560"/>
        <w:jc w:val="both"/>
        <w:rPr>
          <w:rFonts w:ascii="Times New Roman" w:hAnsi="Times New Roman"/>
        </w:rPr>
      </w:pPr>
      <w:r>
        <w:rPr>
          <w:rFonts w:ascii="Times New Roman" w:hAnsi="Times New Roman" w:hint="eastAsia"/>
        </w:rPr>
        <w:lastRenderedPageBreak/>
        <w:t>1</w:t>
      </w:r>
      <w:r>
        <w:rPr>
          <w:rFonts w:ascii="Times New Roman" w:hAnsi="Times New Roman" w:hint="eastAsia"/>
        </w:rPr>
        <w:t>、</w:t>
      </w:r>
      <w:r w:rsidR="00B330C0">
        <w:rPr>
          <w:rFonts w:ascii="Times New Roman" w:eastAsia="仿宋" w:hAnsi="Times New Roman" w:hint="eastAsia"/>
          <w:szCs w:val="28"/>
        </w:rPr>
        <w:t>按照石化行业自行监测技术指南，完善监测计划，开展自行监测。</w:t>
      </w:r>
    </w:p>
    <w:p w:rsidR="00FA4CB2" w:rsidRPr="00874220" w:rsidRDefault="00B330C0" w:rsidP="00FA4CB2">
      <w:pPr>
        <w:pStyle w:val="1"/>
        <w:spacing w:before="0" w:beforeAutospacing="0" w:after="0" w:afterAutospacing="0" w:line="360" w:lineRule="auto"/>
        <w:ind w:firstLineChars="200" w:firstLine="560"/>
        <w:jc w:val="both"/>
        <w:outlineLvl w:val="0"/>
        <w:rPr>
          <w:rFonts w:ascii="Times New Roman" w:eastAsia="仿宋" w:hAnsi="Times New Roman"/>
          <w:sz w:val="28"/>
          <w:szCs w:val="28"/>
        </w:rPr>
      </w:pPr>
      <w:r>
        <w:rPr>
          <w:rFonts w:ascii="Times New Roman" w:eastAsia="仿宋" w:hAnsi="Times New Roman" w:hint="eastAsia"/>
          <w:sz w:val="28"/>
          <w:szCs w:val="28"/>
        </w:rPr>
        <w:t>2</w:t>
      </w:r>
      <w:r w:rsidR="00FA4CB2" w:rsidRPr="00874220">
        <w:rPr>
          <w:rFonts w:ascii="Times New Roman" w:eastAsia="仿宋" w:hAnsi="Times New Roman" w:hint="eastAsia"/>
          <w:sz w:val="28"/>
          <w:szCs w:val="28"/>
        </w:rPr>
        <w:t>、</w:t>
      </w:r>
      <w:r w:rsidR="00FA4CB2" w:rsidRPr="00874220">
        <w:rPr>
          <w:rFonts w:ascii="Times New Roman" w:eastAsia="仿宋" w:hAnsi="Times New Roman"/>
          <w:sz w:val="28"/>
          <w:szCs w:val="28"/>
        </w:rPr>
        <w:t>加强环境信息公开</w:t>
      </w:r>
      <w:r w:rsidR="00FA4CB2" w:rsidRPr="00874220">
        <w:rPr>
          <w:rFonts w:ascii="Times New Roman" w:eastAsia="仿宋" w:hAnsi="Times New Roman" w:hint="eastAsia"/>
          <w:sz w:val="28"/>
          <w:szCs w:val="28"/>
        </w:rPr>
        <w:t>，</w:t>
      </w:r>
      <w:r w:rsidR="00FA4CB2" w:rsidRPr="00874220">
        <w:rPr>
          <w:rFonts w:ascii="Times New Roman" w:eastAsia="仿宋" w:hAnsi="Times New Roman"/>
          <w:sz w:val="28"/>
          <w:szCs w:val="28"/>
        </w:rPr>
        <w:t>定期开展突发环境污染事故应急演练。</w:t>
      </w:r>
    </w:p>
    <w:p w:rsidR="00F02ABB" w:rsidRPr="00F02ABB" w:rsidRDefault="00F02ABB" w:rsidP="00FA4CB2">
      <w:pPr>
        <w:pStyle w:val="2"/>
        <w:adjustRightInd/>
        <w:snapToGrid/>
        <w:spacing w:after="0" w:line="360" w:lineRule="auto"/>
        <w:ind w:leftChars="0" w:left="0" w:firstLine="560"/>
        <w:jc w:val="both"/>
        <w:rPr>
          <w:rFonts w:ascii="Times New Roman" w:eastAsia="仿宋" w:hAnsi="Times New Roman" w:cs="宋体" w:hint="eastAsia"/>
          <w:snapToGrid/>
          <w:color w:val="auto"/>
          <w:szCs w:val="28"/>
        </w:rPr>
      </w:pPr>
      <w:r w:rsidRPr="00F02ABB">
        <w:rPr>
          <w:rFonts w:ascii="Times New Roman" w:eastAsia="仿宋" w:hAnsi="Times New Roman" w:cs="宋体" w:hint="eastAsia"/>
          <w:snapToGrid/>
          <w:color w:val="auto"/>
          <w:szCs w:val="28"/>
        </w:rPr>
        <w:t>3</w:t>
      </w:r>
      <w:r w:rsidRPr="00F02ABB">
        <w:rPr>
          <w:rFonts w:ascii="Times New Roman" w:eastAsia="仿宋" w:hAnsi="Times New Roman" w:cs="宋体" w:hint="eastAsia"/>
          <w:snapToGrid/>
          <w:color w:val="auto"/>
          <w:szCs w:val="28"/>
        </w:rPr>
        <w:t>、</w:t>
      </w:r>
      <w:r w:rsidRPr="00F02ABB">
        <w:rPr>
          <w:rFonts w:ascii="Times New Roman" w:eastAsia="仿宋" w:hAnsi="Times New Roman" w:cs="宋体" w:hint="eastAsia"/>
          <w:snapToGrid/>
          <w:color w:val="auto"/>
          <w:szCs w:val="28"/>
        </w:rPr>
        <w:t>加强对危险废物管理，</w:t>
      </w:r>
      <w:proofErr w:type="gramStart"/>
      <w:r w:rsidRPr="00F02ABB">
        <w:rPr>
          <w:rFonts w:ascii="Times New Roman" w:eastAsia="仿宋" w:hAnsi="Times New Roman" w:cs="宋体" w:hint="eastAsia"/>
          <w:snapToGrid/>
          <w:color w:val="auto"/>
          <w:szCs w:val="28"/>
        </w:rPr>
        <w:t>危废转移</w:t>
      </w:r>
      <w:proofErr w:type="gramEnd"/>
      <w:r w:rsidRPr="00F02ABB">
        <w:rPr>
          <w:rFonts w:ascii="Times New Roman" w:eastAsia="仿宋" w:hAnsi="Times New Roman" w:cs="宋体" w:hint="eastAsia"/>
          <w:snapToGrid/>
          <w:color w:val="auto"/>
          <w:szCs w:val="28"/>
        </w:rPr>
        <w:t>严格执行五联单制度。</w:t>
      </w:r>
    </w:p>
    <w:p w:rsidR="00977FC3" w:rsidRDefault="00F02ABB" w:rsidP="00FA4CB2">
      <w:pPr>
        <w:pStyle w:val="2"/>
        <w:adjustRightInd/>
        <w:snapToGrid/>
        <w:spacing w:after="0" w:line="360" w:lineRule="auto"/>
        <w:ind w:leftChars="0" w:left="0" w:firstLine="560"/>
        <w:jc w:val="both"/>
        <w:rPr>
          <w:rFonts w:ascii="Times New Roman" w:eastAsia="仿宋" w:hAnsi="Times New Roman"/>
          <w:szCs w:val="28"/>
        </w:rPr>
      </w:pPr>
      <w:r>
        <w:rPr>
          <w:rFonts w:ascii="Times New Roman" w:eastAsia="仿宋" w:hAnsi="Times New Roman" w:hint="eastAsia"/>
          <w:szCs w:val="28"/>
        </w:rPr>
        <w:t>4</w:t>
      </w:r>
      <w:r w:rsidR="00FA4CB2" w:rsidRPr="00874220">
        <w:rPr>
          <w:rFonts w:ascii="Times New Roman" w:eastAsia="仿宋" w:hAnsi="Times New Roman"/>
          <w:szCs w:val="28"/>
        </w:rPr>
        <w:t>、</w:t>
      </w:r>
      <w:r w:rsidR="00FA4CB2" w:rsidRPr="00874220">
        <w:rPr>
          <w:rFonts w:ascii="Times New Roman" w:eastAsia="仿宋" w:hAnsi="Times New Roman" w:hint="eastAsia"/>
          <w:szCs w:val="28"/>
        </w:rPr>
        <w:t>加强</w:t>
      </w:r>
      <w:r w:rsidR="00FA4CB2" w:rsidRPr="00874220">
        <w:rPr>
          <w:rFonts w:ascii="Times New Roman" w:eastAsia="仿宋" w:hAnsi="Times New Roman"/>
          <w:szCs w:val="28"/>
        </w:rPr>
        <w:t>各类环保设施的日常维护和管理，确保环保设施正常运转，各项污染物</w:t>
      </w:r>
      <w:r w:rsidR="00FA4CB2" w:rsidRPr="00874220">
        <w:rPr>
          <w:rFonts w:ascii="Times New Roman" w:eastAsia="仿宋" w:hAnsi="Times New Roman" w:hint="eastAsia"/>
          <w:szCs w:val="28"/>
        </w:rPr>
        <w:t>长期</w:t>
      </w:r>
      <w:r w:rsidR="00FA4CB2" w:rsidRPr="00874220">
        <w:rPr>
          <w:rFonts w:ascii="Times New Roman" w:eastAsia="仿宋" w:hAnsi="Times New Roman"/>
          <w:szCs w:val="28"/>
        </w:rPr>
        <w:t>稳定达标排放；如遇环保设施检修、停运等情况，要及时向当地环保部门报告，并如实记录备查。</w:t>
      </w:r>
    </w:p>
    <w:p w:rsidR="00977FC3" w:rsidRDefault="00977FC3">
      <w:pPr>
        <w:widowControl w:val="0"/>
        <w:adjustRightInd/>
        <w:snapToGrid/>
        <w:spacing w:after="0" w:line="360" w:lineRule="auto"/>
        <w:ind w:firstLineChars="200" w:firstLine="560"/>
        <w:jc w:val="both"/>
        <w:rPr>
          <w:rFonts w:ascii="Times New Roman" w:eastAsia="仿宋" w:hAnsi="Times New Roman"/>
          <w:kern w:val="2"/>
          <w:sz w:val="28"/>
          <w:szCs w:val="28"/>
        </w:rPr>
      </w:pPr>
    </w:p>
    <w:p w:rsidR="00977FC3" w:rsidRDefault="00977FC3">
      <w:pPr>
        <w:widowControl w:val="0"/>
        <w:adjustRightInd/>
        <w:snapToGrid/>
        <w:spacing w:after="0" w:line="360" w:lineRule="auto"/>
        <w:ind w:firstLineChars="200" w:firstLine="560"/>
        <w:jc w:val="both"/>
        <w:rPr>
          <w:rFonts w:ascii="Times New Roman" w:eastAsia="仿宋" w:hAnsi="Times New Roman"/>
          <w:kern w:val="2"/>
          <w:sz w:val="28"/>
          <w:szCs w:val="28"/>
        </w:rPr>
      </w:pPr>
    </w:p>
    <w:p w:rsidR="00977FC3" w:rsidRDefault="001A0217">
      <w:pPr>
        <w:widowControl w:val="0"/>
        <w:adjustRightInd/>
        <w:snapToGrid/>
        <w:spacing w:after="0" w:line="360" w:lineRule="auto"/>
        <w:ind w:firstLineChars="200" w:firstLine="560"/>
        <w:jc w:val="both"/>
        <w:rPr>
          <w:rFonts w:ascii="Times New Roman" w:eastAsia="仿宋" w:hAnsi="Times New Roman"/>
          <w:kern w:val="2"/>
          <w:sz w:val="28"/>
          <w:szCs w:val="28"/>
        </w:rPr>
      </w:pPr>
      <w:r>
        <w:rPr>
          <w:rFonts w:ascii="Times New Roman" w:eastAsia="仿宋" w:hAnsi="Times New Roman"/>
          <w:kern w:val="2"/>
          <w:sz w:val="28"/>
          <w:szCs w:val="28"/>
        </w:rPr>
        <w:t>附件：</w:t>
      </w:r>
      <w:r w:rsidR="00DE09E4" w:rsidRPr="00DE09E4">
        <w:rPr>
          <w:rFonts w:ascii="Times New Roman" w:eastAsia="仿宋" w:hAnsi="Times New Roman" w:hint="eastAsia"/>
          <w:sz w:val="28"/>
          <w:szCs w:val="28"/>
        </w:rPr>
        <w:t>山东华聚高分子材料有限公司</w:t>
      </w:r>
      <w:r w:rsidR="00DE09E4" w:rsidRPr="00DE09E4">
        <w:rPr>
          <w:rFonts w:ascii="Times New Roman" w:eastAsia="仿宋" w:hAnsi="Times New Roman" w:hint="eastAsia"/>
          <w:sz w:val="28"/>
          <w:szCs w:val="28"/>
        </w:rPr>
        <w:t>4000</w:t>
      </w:r>
      <w:r w:rsidR="00DE09E4" w:rsidRPr="00DE09E4">
        <w:rPr>
          <w:rFonts w:ascii="Times New Roman" w:eastAsia="仿宋" w:hAnsi="Times New Roman" w:hint="eastAsia"/>
          <w:sz w:val="28"/>
          <w:szCs w:val="28"/>
        </w:rPr>
        <w:t>吨</w:t>
      </w:r>
      <w:r w:rsidR="00DE09E4" w:rsidRPr="00DE09E4">
        <w:rPr>
          <w:rFonts w:ascii="Times New Roman" w:eastAsia="仿宋" w:hAnsi="Times New Roman" w:hint="eastAsia"/>
          <w:sz w:val="28"/>
          <w:szCs w:val="28"/>
        </w:rPr>
        <w:t>/</w:t>
      </w:r>
      <w:proofErr w:type="gramStart"/>
      <w:r w:rsidR="00DE09E4" w:rsidRPr="00DE09E4">
        <w:rPr>
          <w:rFonts w:ascii="Times New Roman" w:eastAsia="仿宋" w:hAnsi="Times New Roman" w:hint="eastAsia"/>
          <w:sz w:val="28"/>
          <w:szCs w:val="28"/>
        </w:rPr>
        <w:t>年反式丁</w:t>
      </w:r>
      <w:proofErr w:type="gramEnd"/>
      <w:r w:rsidR="00DE09E4" w:rsidRPr="00DE09E4">
        <w:rPr>
          <w:rFonts w:ascii="Times New Roman" w:eastAsia="仿宋" w:hAnsi="Times New Roman" w:hint="eastAsia"/>
          <w:sz w:val="28"/>
          <w:szCs w:val="28"/>
        </w:rPr>
        <w:t>戊橡胶项目</w:t>
      </w:r>
      <w:bookmarkStart w:id="0" w:name="_GoBack"/>
      <w:r>
        <w:rPr>
          <w:rFonts w:ascii="Times New Roman" w:eastAsia="仿宋" w:hAnsi="Times New Roman"/>
          <w:kern w:val="2"/>
          <w:sz w:val="28"/>
          <w:szCs w:val="28"/>
        </w:rPr>
        <w:t>竣工环境保护验收</w:t>
      </w:r>
      <w:r w:rsidR="00571D9A">
        <w:rPr>
          <w:rFonts w:ascii="Times New Roman" w:eastAsia="仿宋" w:hAnsi="Times New Roman" w:hint="eastAsia"/>
          <w:kern w:val="2"/>
          <w:sz w:val="28"/>
          <w:szCs w:val="28"/>
        </w:rPr>
        <w:t>工作</w:t>
      </w:r>
      <w:r>
        <w:rPr>
          <w:rFonts w:ascii="Times New Roman" w:eastAsia="仿宋" w:hAnsi="Times New Roman"/>
          <w:kern w:val="2"/>
          <w:sz w:val="28"/>
          <w:szCs w:val="28"/>
        </w:rPr>
        <w:t>组名单</w:t>
      </w:r>
      <w:bookmarkEnd w:id="0"/>
    </w:p>
    <w:p w:rsidR="00977FC3" w:rsidRDefault="00977FC3">
      <w:pPr>
        <w:widowControl w:val="0"/>
        <w:adjustRightInd/>
        <w:snapToGrid/>
        <w:spacing w:after="0" w:line="520" w:lineRule="exact"/>
        <w:ind w:firstLineChars="200" w:firstLine="562"/>
        <w:contextualSpacing/>
        <w:jc w:val="both"/>
        <w:rPr>
          <w:rFonts w:ascii="Times New Roman" w:eastAsia="仿宋" w:hAnsi="Times New Roman"/>
          <w:b/>
          <w:kern w:val="2"/>
          <w:sz w:val="28"/>
          <w:szCs w:val="28"/>
        </w:rPr>
      </w:pPr>
    </w:p>
    <w:p w:rsidR="00977FC3" w:rsidRPr="00696EC0" w:rsidRDefault="00696EC0" w:rsidP="00696EC0">
      <w:pPr>
        <w:widowControl w:val="0"/>
        <w:wordWrap w:val="0"/>
        <w:adjustRightInd/>
        <w:snapToGrid/>
        <w:spacing w:after="0" w:line="520" w:lineRule="exact"/>
        <w:ind w:firstLineChars="200" w:firstLine="560"/>
        <w:contextualSpacing/>
        <w:jc w:val="right"/>
        <w:rPr>
          <w:rFonts w:ascii="Times New Roman" w:eastAsia="仿宋" w:hAnsi="Times New Roman"/>
          <w:sz w:val="28"/>
          <w:szCs w:val="28"/>
        </w:rPr>
      </w:pPr>
      <w:r w:rsidRPr="00696EC0">
        <w:rPr>
          <w:rFonts w:ascii="Times New Roman" w:eastAsia="仿宋" w:hAnsi="Times New Roman" w:hint="eastAsia"/>
          <w:sz w:val="28"/>
          <w:szCs w:val="28"/>
        </w:rPr>
        <w:t>山东华聚高分子材料有限公司</w:t>
      </w:r>
    </w:p>
    <w:p w:rsidR="00977FC3" w:rsidRDefault="001A0217">
      <w:pPr>
        <w:widowControl w:val="0"/>
        <w:wordWrap w:val="0"/>
        <w:adjustRightInd/>
        <w:snapToGrid/>
        <w:spacing w:after="0" w:line="520" w:lineRule="exact"/>
        <w:ind w:firstLineChars="200" w:firstLine="560"/>
        <w:contextualSpacing/>
        <w:jc w:val="right"/>
        <w:rPr>
          <w:rFonts w:ascii="Times New Roman" w:eastAsia="仿宋" w:hAnsi="Times New Roman"/>
          <w:b/>
          <w:kern w:val="2"/>
          <w:sz w:val="28"/>
          <w:szCs w:val="28"/>
        </w:rPr>
      </w:pPr>
      <w:r>
        <w:rPr>
          <w:rFonts w:ascii="Times New Roman" w:eastAsia="仿宋" w:hAnsi="Times New Roman"/>
          <w:kern w:val="2"/>
          <w:sz w:val="28"/>
          <w:szCs w:val="28"/>
        </w:rPr>
        <w:t>2019</w:t>
      </w:r>
      <w:r>
        <w:rPr>
          <w:rFonts w:ascii="Times New Roman" w:eastAsia="仿宋" w:hAnsi="Times New Roman"/>
          <w:kern w:val="2"/>
          <w:sz w:val="28"/>
          <w:szCs w:val="28"/>
        </w:rPr>
        <w:t>年</w:t>
      </w:r>
      <w:r w:rsidR="00DE09E4">
        <w:rPr>
          <w:rFonts w:ascii="Times New Roman" w:eastAsia="仿宋" w:hAnsi="Times New Roman"/>
          <w:kern w:val="2"/>
          <w:sz w:val="28"/>
          <w:szCs w:val="28"/>
        </w:rPr>
        <w:t>8</w:t>
      </w:r>
      <w:r>
        <w:rPr>
          <w:rFonts w:ascii="Times New Roman" w:eastAsia="仿宋" w:hAnsi="Times New Roman"/>
          <w:kern w:val="2"/>
          <w:sz w:val="28"/>
          <w:szCs w:val="28"/>
        </w:rPr>
        <w:t>月</w:t>
      </w:r>
      <w:r w:rsidR="00DE09E4">
        <w:rPr>
          <w:rFonts w:ascii="Times New Roman" w:eastAsia="仿宋" w:hAnsi="Times New Roman"/>
          <w:kern w:val="2"/>
          <w:sz w:val="28"/>
          <w:szCs w:val="28"/>
        </w:rPr>
        <w:t>2</w:t>
      </w:r>
      <w:r w:rsidR="00696EC0">
        <w:rPr>
          <w:rFonts w:ascii="Times New Roman" w:eastAsia="仿宋" w:hAnsi="Times New Roman" w:hint="eastAsia"/>
          <w:kern w:val="2"/>
          <w:sz w:val="28"/>
          <w:szCs w:val="28"/>
        </w:rPr>
        <w:t>4</w:t>
      </w:r>
      <w:r>
        <w:rPr>
          <w:rFonts w:ascii="Times New Roman" w:eastAsia="仿宋" w:hAnsi="Times New Roman"/>
          <w:kern w:val="2"/>
          <w:sz w:val="28"/>
          <w:szCs w:val="28"/>
        </w:rPr>
        <w:t>日</w:t>
      </w:r>
      <w:r>
        <w:rPr>
          <w:rFonts w:ascii="Times New Roman" w:eastAsia="仿宋" w:hAnsi="Times New Roman"/>
          <w:kern w:val="2"/>
          <w:sz w:val="28"/>
          <w:szCs w:val="28"/>
        </w:rPr>
        <w:t xml:space="preserve"> </w:t>
      </w:r>
      <w:r>
        <w:rPr>
          <w:rFonts w:ascii="Times New Roman" w:eastAsia="仿宋" w:hAnsi="Times New Roman"/>
          <w:b/>
          <w:kern w:val="2"/>
          <w:sz w:val="28"/>
          <w:szCs w:val="28"/>
        </w:rPr>
        <w:t xml:space="preserve">    </w:t>
      </w:r>
    </w:p>
    <w:p w:rsidR="00A57337" w:rsidRDefault="00A57337" w:rsidP="001A0217">
      <w:pPr>
        <w:spacing w:after="0" w:line="360" w:lineRule="auto"/>
        <w:rPr>
          <w:rFonts w:ascii="Times New Roman" w:eastAsia="仿宋_GB2312" w:hAnsi="Times New Roman"/>
          <w:kern w:val="2"/>
          <w:sz w:val="32"/>
          <w:szCs w:val="32"/>
        </w:rPr>
        <w:sectPr w:rsidR="00A57337">
          <w:pgSz w:w="11906" w:h="16838"/>
          <w:pgMar w:top="1440" w:right="1080" w:bottom="1440" w:left="1080" w:header="851" w:footer="992" w:gutter="0"/>
          <w:cols w:space="720"/>
          <w:docGrid w:type="lines" w:linePitch="312"/>
        </w:sectPr>
      </w:pPr>
    </w:p>
    <w:p w:rsidR="00A57337" w:rsidRDefault="00A57337" w:rsidP="00A57337">
      <w:pPr>
        <w:spacing w:after="0" w:line="360" w:lineRule="auto"/>
        <w:ind w:firstLine="561"/>
        <w:jc w:val="center"/>
        <w:rPr>
          <w:b/>
          <w:sz w:val="28"/>
          <w:szCs w:val="28"/>
        </w:rPr>
      </w:pPr>
      <w:r w:rsidRPr="00A57337">
        <w:rPr>
          <w:rFonts w:hint="eastAsia"/>
          <w:b/>
          <w:sz w:val="28"/>
          <w:szCs w:val="28"/>
        </w:rPr>
        <w:lastRenderedPageBreak/>
        <w:t>山东华聚高分子材料有限公司</w:t>
      </w:r>
      <w:r w:rsidRPr="00A57337">
        <w:rPr>
          <w:rFonts w:hint="eastAsia"/>
          <w:b/>
          <w:sz w:val="28"/>
          <w:szCs w:val="28"/>
        </w:rPr>
        <w:t>4000</w:t>
      </w:r>
      <w:r w:rsidRPr="00A57337">
        <w:rPr>
          <w:rFonts w:hint="eastAsia"/>
          <w:b/>
          <w:sz w:val="28"/>
          <w:szCs w:val="28"/>
        </w:rPr>
        <w:t>吨</w:t>
      </w:r>
      <w:r w:rsidRPr="00A57337">
        <w:rPr>
          <w:rFonts w:hint="eastAsia"/>
          <w:b/>
          <w:sz w:val="28"/>
          <w:szCs w:val="28"/>
        </w:rPr>
        <w:t>/</w:t>
      </w:r>
      <w:proofErr w:type="gramStart"/>
      <w:r w:rsidRPr="00A57337">
        <w:rPr>
          <w:rFonts w:hint="eastAsia"/>
          <w:b/>
          <w:sz w:val="28"/>
          <w:szCs w:val="28"/>
        </w:rPr>
        <w:t>年反式丁</w:t>
      </w:r>
      <w:proofErr w:type="gramEnd"/>
      <w:r w:rsidRPr="00A57337">
        <w:rPr>
          <w:rFonts w:hint="eastAsia"/>
          <w:b/>
          <w:sz w:val="28"/>
          <w:szCs w:val="28"/>
        </w:rPr>
        <w:t>戊橡胶项目</w:t>
      </w:r>
      <w:r>
        <w:rPr>
          <w:rFonts w:hint="eastAsia"/>
          <w:b/>
          <w:sz w:val="28"/>
          <w:szCs w:val="28"/>
        </w:rPr>
        <w:t>竣工环境保护验收组人员名单</w:t>
      </w:r>
    </w:p>
    <w:p w:rsidR="00A57337" w:rsidRDefault="00A57337" w:rsidP="00A57337">
      <w:pPr>
        <w:pStyle w:val="2"/>
        <w:ind w:left="440" w:firstLine="560"/>
        <w:jc w:val="right"/>
        <w:rPr>
          <w:rFonts w:ascii="Times New Roman" w:eastAsia="宋体"/>
        </w:rPr>
      </w:pPr>
      <w:r w:rsidRPr="00810B0B">
        <w:rPr>
          <w:rFonts w:ascii="Times New Roman" w:eastAsia="宋体" w:hint="eastAsia"/>
        </w:rPr>
        <w:t>201</w:t>
      </w:r>
      <w:r>
        <w:rPr>
          <w:rFonts w:ascii="Times New Roman" w:eastAsia="宋体"/>
        </w:rPr>
        <w:t>9</w:t>
      </w:r>
      <w:r w:rsidRPr="00810B0B">
        <w:rPr>
          <w:rFonts w:ascii="Times New Roman" w:eastAsia="宋体" w:hint="eastAsia"/>
        </w:rPr>
        <w:t>年</w:t>
      </w:r>
      <w:r>
        <w:rPr>
          <w:rFonts w:ascii="Times New Roman" w:eastAsia="宋体"/>
        </w:rPr>
        <w:t>8</w:t>
      </w:r>
      <w:r w:rsidRPr="00810B0B">
        <w:rPr>
          <w:rFonts w:ascii="Times New Roman" w:eastAsia="宋体" w:hint="eastAsia"/>
        </w:rPr>
        <w:t>月</w:t>
      </w:r>
      <w:r>
        <w:rPr>
          <w:rFonts w:ascii="Times New Roman" w:eastAsia="宋体"/>
        </w:rPr>
        <w:t>2</w:t>
      </w:r>
      <w:r w:rsidR="006C0B47">
        <w:rPr>
          <w:rFonts w:ascii="Times New Roman" w:eastAsia="宋体" w:hint="eastAsia"/>
        </w:rPr>
        <w:t>4</w:t>
      </w:r>
      <w:r w:rsidRPr="00810B0B">
        <w:rPr>
          <w:rFonts w:ascii="Times New Roman" w:eastAsia="宋体" w:hint="eastAsia"/>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8"/>
        <w:gridCol w:w="4025"/>
        <w:gridCol w:w="1784"/>
        <w:gridCol w:w="1987"/>
        <w:gridCol w:w="2624"/>
        <w:gridCol w:w="1825"/>
      </w:tblGrid>
      <w:tr w:rsidR="00A57337" w:rsidRPr="00B94C44" w:rsidTr="008C1CDC">
        <w:trPr>
          <w:trHeight w:val="539"/>
          <w:jc w:val="center"/>
        </w:trPr>
        <w:tc>
          <w:tcPr>
            <w:tcW w:w="599" w:type="pct"/>
            <w:vAlign w:val="center"/>
          </w:tcPr>
          <w:p w:rsidR="00A57337" w:rsidRPr="00B94C44" w:rsidRDefault="00A57337" w:rsidP="008C1CDC">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验收组</w:t>
            </w:r>
          </w:p>
        </w:tc>
        <w:tc>
          <w:tcPr>
            <w:tcW w:w="1446" w:type="pct"/>
            <w:vAlign w:val="center"/>
          </w:tcPr>
          <w:p w:rsidR="00A57337" w:rsidRPr="00B94C44" w:rsidRDefault="00A57337" w:rsidP="00866174">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单位</w:t>
            </w:r>
          </w:p>
        </w:tc>
        <w:tc>
          <w:tcPr>
            <w:tcW w:w="641" w:type="pct"/>
            <w:vAlign w:val="center"/>
          </w:tcPr>
          <w:p w:rsidR="00A57337" w:rsidRPr="00B94C44" w:rsidRDefault="00A57337" w:rsidP="008C1CDC">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姓名</w:t>
            </w:r>
          </w:p>
        </w:tc>
        <w:tc>
          <w:tcPr>
            <w:tcW w:w="714" w:type="pct"/>
            <w:vAlign w:val="center"/>
          </w:tcPr>
          <w:p w:rsidR="00A57337" w:rsidRPr="00B94C44" w:rsidRDefault="00A57337" w:rsidP="008C1CDC">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职务</w:t>
            </w:r>
            <w:r w:rsidRPr="00B94C44">
              <w:rPr>
                <w:rFonts w:ascii="Times New Roman" w:eastAsia="宋体" w:hAnsi="Times New Roman" w:hint="eastAsia"/>
                <w:b/>
                <w:sz w:val="21"/>
                <w:szCs w:val="21"/>
              </w:rPr>
              <w:t>/</w:t>
            </w:r>
            <w:r w:rsidRPr="00B94C44">
              <w:rPr>
                <w:rFonts w:ascii="Times New Roman" w:eastAsia="宋体" w:hAnsi="Times New Roman" w:hint="eastAsia"/>
                <w:b/>
                <w:sz w:val="21"/>
                <w:szCs w:val="21"/>
              </w:rPr>
              <w:t>职称</w:t>
            </w:r>
          </w:p>
        </w:tc>
        <w:tc>
          <w:tcPr>
            <w:tcW w:w="943" w:type="pct"/>
            <w:vAlign w:val="center"/>
          </w:tcPr>
          <w:p w:rsidR="00A57337" w:rsidRPr="00B94C44" w:rsidRDefault="00A57337" w:rsidP="008C1CDC">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联系电话</w:t>
            </w:r>
          </w:p>
        </w:tc>
        <w:tc>
          <w:tcPr>
            <w:tcW w:w="656" w:type="pct"/>
            <w:vAlign w:val="center"/>
          </w:tcPr>
          <w:p w:rsidR="00A57337" w:rsidRPr="00B94C44" w:rsidRDefault="00A57337" w:rsidP="008C1CDC">
            <w:pPr>
              <w:spacing w:after="0"/>
              <w:jc w:val="center"/>
              <w:rPr>
                <w:rFonts w:ascii="Times New Roman" w:eastAsia="宋体" w:hAnsi="Times New Roman"/>
                <w:b/>
                <w:sz w:val="21"/>
                <w:szCs w:val="21"/>
              </w:rPr>
            </w:pPr>
            <w:r w:rsidRPr="00B94C44">
              <w:rPr>
                <w:rFonts w:ascii="Times New Roman" w:eastAsia="宋体" w:hAnsi="Times New Roman" w:hint="eastAsia"/>
                <w:b/>
                <w:sz w:val="21"/>
                <w:szCs w:val="21"/>
              </w:rPr>
              <w:t>签名</w:t>
            </w:r>
          </w:p>
        </w:tc>
      </w:tr>
      <w:tr w:rsidR="00A57337" w:rsidRPr="00B94C44" w:rsidTr="008C1CDC">
        <w:trPr>
          <w:trHeight w:val="539"/>
          <w:jc w:val="center"/>
        </w:trPr>
        <w:tc>
          <w:tcPr>
            <w:tcW w:w="599" w:type="pct"/>
            <w:vMerge w:val="restart"/>
            <w:vAlign w:val="center"/>
          </w:tcPr>
          <w:p w:rsidR="00A57337" w:rsidRPr="00B94C44" w:rsidRDefault="00A57337" w:rsidP="008C1CDC">
            <w:pPr>
              <w:jc w:val="center"/>
              <w:rPr>
                <w:rFonts w:ascii="Times New Roman" w:eastAsia="宋体" w:hAnsi="Times New Roman"/>
                <w:sz w:val="21"/>
                <w:szCs w:val="21"/>
              </w:rPr>
            </w:pPr>
            <w:r w:rsidRPr="00B94C44">
              <w:rPr>
                <w:rFonts w:ascii="Times New Roman" w:eastAsia="宋体" w:hAnsi="Times New Roman" w:hint="eastAsia"/>
                <w:sz w:val="21"/>
                <w:szCs w:val="21"/>
              </w:rPr>
              <w:t>建设单位</w:t>
            </w:r>
          </w:p>
        </w:tc>
        <w:tc>
          <w:tcPr>
            <w:tcW w:w="1446" w:type="pct"/>
            <w:vMerge w:val="restart"/>
            <w:vAlign w:val="center"/>
          </w:tcPr>
          <w:p w:rsidR="00A57337" w:rsidRPr="00B94C44" w:rsidRDefault="00A57337" w:rsidP="008C1CDC">
            <w:pPr>
              <w:jc w:val="center"/>
              <w:rPr>
                <w:rFonts w:ascii="Times New Roman" w:eastAsia="宋体" w:hAnsi="Times New Roman"/>
                <w:sz w:val="21"/>
                <w:szCs w:val="21"/>
              </w:rPr>
            </w:pPr>
            <w:r w:rsidRPr="00B94C44">
              <w:rPr>
                <w:rFonts w:ascii="Times New Roman" w:eastAsia="宋体" w:hAnsi="Times New Roman" w:hint="eastAsia"/>
                <w:sz w:val="21"/>
                <w:szCs w:val="21"/>
              </w:rPr>
              <w:t>山东华聚高分子材料有限公司</w:t>
            </w:r>
          </w:p>
        </w:tc>
        <w:tc>
          <w:tcPr>
            <w:tcW w:w="641"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曹立成</w:t>
            </w:r>
          </w:p>
        </w:tc>
        <w:tc>
          <w:tcPr>
            <w:tcW w:w="714"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车间主任</w:t>
            </w:r>
          </w:p>
        </w:tc>
        <w:tc>
          <w:tcPr>
            <w:tcW w:w="943"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13563080085</w:t>
            </w:r>
          </w:p>
        </w:tc>
        <w:tc>
          <w:tcPr>
            <w:tcW w:w="656" w:type="pct"/>
            <w:vAlign w:val="center"/>
          </w:tcPr>
          <w:p w:rsidR="00A57337" w:rsidRPr="00B94C44" w:rsidRDefault="00A57337" w:rsidP="008C1CDC">
            <w:pPr>
              <w:spacing w:after="0"/>
              <w:jc w:val="center"/>
              <w:rPr>
                <w:rFonts w:ascii="Times New Roman" w:eastAsia="宋体" w:hAnsi="Times New Roman"/>
                <w:sz w:val="21"/>
                <w:szCs w:val="21"/>
              </w:rPr>
            </w:pPr>
          </w:p>
        </w:tc>
      </w:tr>
      <w:tr w:rsidR="00A57337" w:rsidRPr="00B94C44" w:rsidTr="008C1CDC">
        <w:trPr>
          <w:trHeight w:val="539"/>
          <w:jc w:val="center"/>
        </w:trPr>
        <w:tc>
          <w:tcPr>
            <w:tcW w:w="599" w:type="pct"/>
            <w:vMerge/>
            <w:vAlign w:val="center"/>
          </w:tcPr>
          <w:p w:rsidR="00A57337" w:rsidRPr="00B94C44" w:rsidRDefault="00A57337" w:rsidP="008C1CDC">
            <w:pPr>
              <w:spacing w:after="0"/>
              <w:jc w:val="center"/>
              <w:rPr>
                <w:rFonts w:ascii="Times New Roman" w:eastAsia="宋体" w:hAnsi="Times New Roman"/>
                <w:sz w:val="21"/>
                <w:szCs w:val="21"/>
              </w:rPr>
            </w:pPr>
          </w:p>
        </w:tc>
        <w:tc>
          <w:tcPr>
            <w:tcW w:w="1446" w:type="pct"/>
            <w:vMerge/>
            <w:vAlign w:val="center"/>
          </w:tcPr>
          <w:p w:rsidR="00A57337" w:rsidRPr="00B94C44" w:rsidRDefault="00A57337" w:rsidP="008C1CDC">
            <w:pPr>
              <w:spacing w:after="0"/>
              <w:jc w:val="center"/>
              <w:rPr>
                <w:rFonts w:ascii="Times New Roman" w:eastAsia="宋体" w:hAnsi="Times New Roman"/>
                <w:sz w:val="21"/>
                <w:szCs w:val="21"/>
              </w:rPr>
            </w:pPr>
          </w:p>
        </w:tc>
        <w:tc>
          <w:tcPr>
            <w:tcW w:w="641"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李兰阁</w:t>
            </w:r>
          </w:p>
        </w:tc>
        <w:tc>
          <w:tcPr>
            <w:tcW w:w="714"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技术部经理</w:t>
            </w:r>
          </w:p>
        </w:tc>
        <w:tc>
          <w:tcPr>
            <w:tcW w:w="943" w:type="pct"/>
            <w:vAlign w:val="center"/>
          </w:tcPr>
          <w:p w:rsidR="00A57337" w:rsidRPr="00B94C44" w:rsidRDefault="00E51C4F" w:rsidP="00E51C4F">
            <w:pPr>
              <w:spacing w:after="0"/>
              <w:jc w:val="center"/>
              <w:rPr>
                <w:rFonts w:ascii="Times New Roman" w:eastAsia="宋体" w:hAnsi="Times New Roman"/>
                <w:sz w:val="21"/>
                <w:szCs w:val="21"/>
              </w:rPr>
            </w:pPr>
            <w:r>
              <w:rPr>
                <w:rFonts w:ascii="Times New Roman" w:eastAsia="宋体" w:hAnsi="Times New Roman" w:hint="eastAsia"/>
                <w:sz w:val="21"/>
                <w:szCs w:val="21"/>
              </w:rPr>
              <w:t>18678316880</w:t>
            </w:r>
          </w:p>
        </w:tc>
        <w:tc>
          <w:tcPr>
            <w:tcW w:w="656" w:type="pct"/>
            <w:vAlign w:val="center"/>
          </w:tcPr>
          <w:p w:rsidR="00A57337" w:rsidRPr="00B94C44" w:rsidRDefault="00A57337" w:rsidP="008C1CDC">
            <w:pPr>
              <w:spacing w:after="0"/>
              <w:jc w:val="center"/>
              <w:rPr>
                <w:rFonts w:ascii="Times New Roman" w:eastAsia="宋体" w:hAnsi="Times New Roman"/>
                <w:sz w:val="21"/>
                <w:szCs w:val="21"/>
              </w:rPr>
            </w:pPr>
          </w:p>
        </w:tc>
      </w:tr>
      <w:tr w:rsidR="00A57337" w:rsidRPr="00B94C44" w:rsidTr="008C1CDC">
        <w:trPr>
          <w:trHeight w:val="539"/>
          <w:jc w:val="center"/>
        </w:trPr>
        <w:tc>
          <w:tcPr>
            <w:tcW w:w="599" w:type="pct"/>
            <w:vMerge/>
            <w:vAlign w:val="center"/>
          </w:tcPr>
          <w:p w:rsidR="00A57337" w:rsidRPr="00B94C44" w:rsidRDefault="00A57337" w:rsidP="008C1CDC">
            <w:pPr>
              <w:spacing w:after="0"/>
              <w:jc w:val="center"/>
              <w:rPr>
                <w:rFonts w:ascii="Times New Roman" w:eastAsia="宋体" w:hAnsi="Times New Roman"/>
                <w:sz w:val="21"/>
                <w:szCs w:val="21"/>
              </w:rPr>
            </w:pPr>
          </w:p>
        </w:tc>
        <w:tc>
          <w:tcPr>
            <w:tcW w:w="1446" w:type="pct"/>
            <w:vMerge/>
            <w:vAlign w:val="center"/>
          </w:tcPr>
          <w:p w:rsidR="00A57337" w:rsidRPr="00B94C44" w:rsidRDefault="00A57337" w:rsidP="008C1CDC">
            <w:pPr>
              <w:spacing w:after="0"/>
              <w:jc w:val="center"/>
              <w:rPr>
                <w:rFonts w:ascii="Times New Roman" w:eastAsia="宋体" w:hAnsi="Times New Roman"/>
                <w:sz w:val="21"/>
                <w:szCs w:val="21"/>
              </w:rPr>
            </w:pPr>
          </w:p>
        </w:tc>
        <w:tc>
          <w:tcPr>
            <w:tcW w:w="641" w:type="pct"/>
            <w:vAlign w:val="center"/>
          </w:tcPr>
          <w:p w:rsidR="00A57337" w:rsidRPr="00B94C44" w:rsidRDefault="00E51C4F" w:rsidP="008C1CDC">
            <w:pPr>
              <w:spacing w:after="0"/>
              <w:jc w:val="center"/>
              <w:rPr>
                <w:rFonts w:ascii="Times New Roman" w:eastAsia="宋体" w:hAnsi="Times New Roman"/>
                <w:sz w:val="21"/>
                <w:szCs w:val="21"/>
              </w:rPr>
            </w:pPr>
            <w:proofErr w:type="gramStart"/>
            <w:r>
              <w:rPr>
                <w:rFonts w:ascii="Times New Roman" w:eastAsia="宋体" w:hAnsi="Times New Roman" w:hint="eastAsia"/>
                <w:sz w:val="21"/>
                <w:szCs w:val="21"/>
              </w:rPr>
              <w:t>史继层</w:t>
            </w:r>
            <w:proofErr w:type="gramEnd"/>
          </w:p>
        </w:tc>
        <w:tc>
          <w:tcPr>
            <w:tcW w:w="714"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综合部专员</w:t>
            </w:r>
          </w:p>
        </w:tc>
        <w:tc>
          <w:tcPr>
            <w:tcW w:w="943" w:type="pct"/>
            <w:vAlign w:val="center"/>
          </w:tcPr>
          <w:p w:rsidR="00A5733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18654371203</w:t>
            </w:r>
          </w:p>
        </w:tc>
        <w:tc>
          <w:tcPr>
            <w:tcW w:w="656" w:type="pct"/>
            <w:vAlign w:val="center"/>
          </w:tcPr>
          <w:p w:rsidR="00A57337" w:rsidRPr="00B94C44" w:rsidRDefault="00A57337" w:rsidP="008C1CDC">
            <w:pPr>
              <w:spacing w:after="0"/>
              <w:jc w:val="center"/>
              <w:rPr>
                <w:rFonts w:ascii="Times New Roman" w:eastAsia="宋体" w:hAnsi="Times New Roman"/>
                <w:sz w:val="21"/>
                <w:szCs w:val="21"/>
              </w:rPr>
            </w:pPr>
          </w:p>
        </w:tc>
      </w:tr>
      <w:tr w:rsidR="00A57337" w:rsidRPr="00B94C44" w:rsidTr="008C1CDC">
        <w:trPr>
          <w:trHeight w:val="539"/>
          <w:jc w:val="center"/>
        </w:trPr>
        <w:tc>
          <w:tcPr>
            <w:tcW w:w="599" w:type="pct"/>
            <w:vMerge w:val="restart"/>
            <w:vAlign w:val="center"/>
          </w:tcPr>
          <w:p w:rsidR="00A57337" w:rsidRPr="00B94C44" w:rsidRDefault="00A57337"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专家</w:t>
            </w:r>
          </w:p>
        </w:tc>
        <w:tc>
          <w:tcPr>
            <w:tcW w:w="1446"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山东省环境监测中心</w:t>
            </w:r>
          </w:p>
        </w:tc>
        <w:tc>
          <w:tcPr>
            <w:tcW w:w="641"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周</w:t>
            </w:r>
            <w:r w:rsidRPr="00B94C44">
              <w:rPr>
                <w:rFonts w:ascii="Times New Roman" w:eastAsia="宋体" w:hAnsi="Times New Roman" w:hint="eastAsia"/>
                <w:sz w:val="21"/>
                <w:szCs w:val="21"/>
              </w:rPr>
              <w:t xml:space="preserve">  </w:t>
            </w:r>
            <w:r w:rsidRPr="00B94C44">
              <w:rPr>
                <w:rFonts w:ascii="Times New Roman" w:eastAsia="宋体" w:hAnsi="Times New Roman" w:hint="eastAsia"/>
                <w:sz w:val="21"/>
                <w:szCs w:val="21"/>
              </w:rPr>
              <w:t>成</w:t>
            </w:r>
          </w:p>
        </w:tc>
        <w:tc>
          <w:tcPr>
            <w:tcW w:w="714"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高</w:t>
            </w:r>
            <w:r w:rsidRPr="00B94C44">
              <w:rPr>
                <w:rFonts w:ascii="Times New Roman" w:eastAsia="宋体" w:hAnsi="Times New Roman" w:hint="eastAsia"/>
                <w:sz w:val="21"/>
                <w:szCs w:val="21"/>
              </w:rPr>
              <w:t xml:space="preserve">  </w:t>
            </w:r>
            <w:r w:rsidRPr="00B94C44">
              <w:rPr>
                <w:rFonts w:ascii="Times New Roman" w:eastAsia="宋体" w:hAnsi="Times New Roman" w:hint="eastAsia"/>
                <w:sz w:val="21"/>
                <w:szCs w:val="21"/>
              </w:rPr>
              <w:t>工</w:t>
            </w:r>
          </w:p>
        </w:tc>
        <w:tc>
          <w:tcPr>
            <w:tcW w:w="943"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sz w:val="21"/>
                <w:szCs w:val="21"/>
              </w:rPr>
              <w:t>13011707058</w:t>
            </w:r>
          </w:p>
        </w:tc>
        <w:tc>
          <w:tcPr>
            <w:tcW w:w="656" w:type="pct"/>
            <w:vAlign w:val="center"/>
          </w:tcPr>
          <w:p w:rsidR="00A57337" w:rsidRPr="00B94C44" w:rsidRDefault="00A57337" w:rsidP="008C1CDC">
            <w:pPr>
              <w:spacing w:after="0"/>
              <w:jc w:val="center"/>
              <w:rPr>
                <w:rFonts w:ascii="Times New Roman" w:eastAsia="宋体" w:hAnsi="Times New Roman"/>
                <w:sz w:val="21"/>
                <w:szCs w:val="21"/>
              </w:rPr>
            </w:pPr>
          </w:p>
        </w:tc>
      </w:tr>
      <w:tr w:rsidR="00B94C44" w:rsidRPr="00B94C44" w:rsidTr="008C1CDC">
        <w:trPr>
          <w:trHeight w:val="539"/>
          <w:jc w:val="center"/>
        </w:trPr>
        <w:tc>
          <w:tcPr>
            <w:tcW w:w="599" w:type="pct"/>
            <w:vMerge/>
            <w:vAlign w:val="center"/>
          </w:tcPr>
          <w:p w:rsidR="00B94C44" w:rsidRPr="00B94C44" w:rsidRDefault="00B94C44" w:rsidP="00B94C44">
            <w:pPr>
              <w:spacing w:after="0"/>
              <w:jc w:val="center"/>
              <w:rPr>
                <w:rFonts w:ascii="Times New Roman" w:eastAsia="宋体" w:hAnsi="Times New Roman"/>
                <w:sz w:val="21"/>
                <w:szCs w:val="21"/>
              </w:rPr>
            </w:pPr>
          </w:p>
        </w:tc>
        <w:tc>
          <w:tcPr>
            <w:tcW w:w="1446" w:type="pct"/>
            <w:vAlign w:val="center"/>
          </w:tcPr>
          <w:p w:rsidR="00B94C44" w:rsidRPr="00B94C44" w:rsidRDefault="00B94C44" w:rsidP="00B94C44">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山东大学</w:t>
            </w:r>
          </w:p>
        </w:tc>
        <w:tc>
          <w:tcPr>
            <w:tcW w:w="641" w:type="pct"/>
            <w:vAlign w:val="center"/>
          </w:tcPr>
          <w:p w:rsidR="00B94C44" w:rsidRPr="00B94C44" w:rsidRDefault="00B94C44" w:rsidP="00B94C44">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冯素萍</w:t>
            </w:r>
          </w:p>
        </w:tc>
        <w:tc>
          <w:tcPr>
            <w:tcW w:w="714" w:type="pct"/>
            <w:vAlign w:val="center"/>
          </w:tcPr>
          <w:p w:rsidR="00B94C44" w:rsidRPr="00B94C44" w:rsidRDefault="00B94C44" w:rsidP="00B94C44">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研究员</w:t>
            </w:r>
          </w:p>
        </w:tc>
        <w:tc>
          <w:tcPr>
            <w:tcW w:w="943" w:type="pct"/>
            <w:vAlign w:val="center"/>
          </w:tcPr>
          <w:p w:rsidR="00B94C44" w:rsidRPr="00B94C44" w:rsidRDefault="00B94C44" w:rsidP="00B94C44">
            <w:pPr>
              <w:spacing w:after="0"/>
              <w:jc w:val="center"/>
              <w:rPr>
                <w:rFonts w:ascii="Times New Roman" w:eastAsia="宋体" w:hAnsi="Times New Roman"/>
                <w:sz w:val="21"/>
                <w:szCs w:val="21"/>
              </w:rPr>
            </w:pPr>
            <w:r w:rsidRPr="00B94C44">
              <w:rPr>
                <w:rFonts w:ascii="Times New Roman" w:eastAsia="宋体" w:hAnsi="Times New Roman"/>
                <w:sz w:val="21"/>
                <w:szCs w:val="21"/>
              </w:rPr>
              <w:t>13793167797</w:t>
            </w:r>
          </w:p>
        </w:tc>
        <w:tc>
          <w:tcPr>
            <w:tcW w:w="656" w:type="pct"/>
            <w:vAlign w:val="center"/>
          </w:tcPr>
          <w:p w:rsidR="00B94C44" w:rsidRPr="00B94C44" w:rsidRDefault="00B94C44" w:rsidP="00B94C44">
            <w:pPr>
              <w:spacing w:after="0"/>
              <w:jc w:val="center"/>
              <w:rPr>
                <w:rFonts w:ascii="Times New Roman" w:eastAsia="宋体" w:hAnsi="Times New Roman"/>
                <w:sz w:val="21"/>
                <w:szCs w:val="21"/>
              </w:rPr>
            </w:pPr>
          </w:p>
        </w:tc>
      </w:tr>
      <w:tr w:rsidR="00A57337" w:rsidRPr="00B94C44" w:rsidTr="008C1CDC">
        <w:trPr>
          <w:trHeight w:val="539"/>
          <w:jc w:val="center"/>
        </w:trPr>
        <w:tc>
          <w:tcPr>
            <w:tcW w:w="599" w:type="pct"/>
            <w:vMerge/>
            <w:vAlign w:val="center"/>
          </w:tcPr>
          <w:p w:rsidR="00A57337" w:rsidRPr="00B94C44" w:rsidRDefault="00A57337" w:rsidP="008C1CDC">
            <w:pPr>
              <w:spacing w:after="0"/>
              <w:jc w:val="center"/>
              <w:rPr>
                <w:rFonts w:ascii="Times New Roman" w:eastAsia="宋体" w:hAnsi="Times New Roman"/>
                <w:sz w:val="21"/>
                <w:szCs w:val="21"/>
              </w:rPr>
            </w:pPr>
          </w:p>
        </w:tc>
        <w:tc>
          <w:tcPr>
            <w:tcW w:w="1446"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济南大学</w:t>
            </w:r>
          </w:p>
        </w:tc>
        <w:tc>
          <w:tcPr>
            <w:tcW w:w="641"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闫良国</w:t>
            </w:r>
          </w:p>
        </w:tc>
        <w:tc>
          <w:tcPr>
            <w:tcW w:w="714"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教</w:t>
            </w:r>
            <w:r w:rsidRPr="00B94C44">
              <w:rPr>
                <w:rFonts w:ascii="Times New Roman" w:eastAsia="宋体" w:hAnsi="Times New Roman" w:hint="eastAsia"/>
                <w:sz w:val="21"/>
                <w:szCs w:val="21"/>
              </w:rPr>
              <w:t xml:space="preserve">  </w:t>
            </w:r>
            <w:r w:rsidRPr="00B94C44">
              <w:rPr>
                <w:rFonts w:ascii="Times New Roman" w:eastAsia="宋体" w:hAnsi="Times New Roman" w:hint="eastAsia"/>
                <w:sz w:val="21"/>
                <w:szCs w:val="21"/>
              </w:rPr>
              <w:t>授</w:t>
            </w:r>
          </w:p>
        </w:tc>
        <w:tc>
          <w:tcPr>
            <w:tcW w:w="943" w:type="pct"/>
            <w:vAlign w:val="center"/>
          </w:tcPr>
          <w:p w:rsidR="00A57337" w:rsidRPr="00B94C44" w:rsidRDefault="00B94C44" w:rsidP="008C1CDC">
            <w:pPr>
              <w:spacing w:after="0"/>
              <w:jc w:val="center"/>
              <w:rPr>
                <w:rFonts w:ascii="Times New Roman" w:eastAsia="宋体" w:hAnsi="Times New Roman"/>
                <w:sz w:val="21"/>
                <w:szCs w:val="21"/>
              </w:rPr>
            </w:pPr>
            <w:r w:rsidRPr="00B94C44">
              <w:rPr>
                <w:rFonts w:ascii="Times New Roman" w:eastAsia="宋体" w:hAnsi="Times New Roman"/>
                <w:sz w:val="21"/>
                <w:szCs w:val="21"/>
              </w:rPr>
              <w:t>13969106196</w:t>
            </w:r>
          </w:p>
        </w:tc>
        <w:tc>
          <w:tcPr>
            <w:tcW w:w="656" w:type="pct"/>
            <w:vAlign w:val="center"/>
          </w:tcPr>
          <w:p w:rsidR="00A57337" w:rsidRPr="00B94C44" w:rsidRDefault="00A57337" w:rsidP="008C1CDC">
            <w:pPr>
              <w:spacing w:after="0"/>
              <w:jc w:val="center"/>
              <w:rPr>
                <w:rFonts w:ascii="Times New Roman" w:eastAsia="宋体" w:hAnsi="Times New Roman"/>
                <w:sz w:val="21"/>
                <w:szCs w:val="21"/>
              </w:rPr>
            </w:pPr>
          </w:p>
        </w:tc>
      </w:tr>
      <w:tr w:rsidR="006C0B47" w:rsidRPr="00B94C44" w:rsidTr="008C1CDC">
        <w:trPr>
          <w:trHeight w:val="539"/>
          <w:jc w:val="center"/>
        </w:trPr>
        <w:tc>
          <w:tcPr>
            <w:tcW w:w="599" w:type="pct"/>
            <w:vAlign w:val="center"/>
          </w:tcPr>
          <w:p w:rsidR="006C0B47" w:rsidRPr="00B94C44" w:rsidRDefault="006C0B47" w:rsidP="00A57337">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验收报告编制单位</w:t>
            </w:r>
          </w:p>
        </w:tc>
        <w:tc>
          <w:tcPr>
            <w:tcW w:w="1446" w:type="pct"/>
            <w:vAlign w:val="center"/>
          </w:tcPr>
          <w:p w:rsidR="006C0B47" w:rsidRPr="00B94C44" w:rsidRDefault="006C0B47"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山东省</w:t>
            </w:r>
            <w:r w:rsidRPr="00B94C44">
              <w:rPr>
                <w:rFonts w:ascii="Times New Roman" w:eastAsia="宋体" w:hAnsi="Times New Roman"/>
                <w:sz w:val="21"/>
                <w:szCs w:val="21"/>
              </w:rPr>
              <w:t>环境保护科学研究设计院有限公司</w:t>
            </w:r>
          </w:p>
        </w:tc>
        <w:tc>
          <w:tcPr>
            <w:tcW w:w="641" w:type="pct"/>
            <w:vAlign w:val="center"/>
          </w:tcPr>
          <w:p w:rsidR="006C0B47" w:rsidRPr="00B94C44" w:rsidRDefault="006C0B47" w:rsidP="00124D4A">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王</w:t>
            </w:r>
            <w:r w:rsidRPr="00B94C44">
              <w:rPr>
                <w:rFonts w:ascii="Times New Roman" w:eastAsia="宋体" w:hAnsi="Times New Roman" w:hint="eastAsia"/>
                <w:sz w:val="21"/>
                <w:szCs w:val="21"/>
              </w:rPr>
              <w:t xml:space="preserve">  </w:t>
            </w:r>
            <w:r w:rsidRPr="00B94C44">
              <w:rPr>
                <w:rFonts w:ascii="Times New Roman" w:eastAsia="宋体" w:hAnsi="Times New Roman" w:hint="eastAsia"/>
                <w:sz w:val="21"/>
                <w:szCs w:val="21"/>
              </w:rPr>
              <w:t>腾</w:t>
            </w:r>
          </w:p>
        </w:tc>
        <w:tc>
          <w:tcPr>
            <w:tcW w:w="714" w:type="pct"/>
            <w:vAlign w:val="center"/>
          </w:tcPr>
          <w:p w:rsidR="006C0B47" w:rsidRPr="00B94C44" w:rsidRDefault="006C0B47" w:rsidP="00124D4A">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工程师</w:t>
            </w:r>
          </w:p>
        </w:tc>
        <w:tc>
          <w:tcPr>
            <w:tcW w:w="943" w:type="pct"/>
            <w:vAlign w:val="center"/>
          </w:tcPr>
          <w:p w:rsidR="006C0B47" w:rsidRPr="00B94C44" w:rsidRDefault="006C0B47" w:rsidP="00124D4A">
            <w:pPr>
              <w:spacing w:after="0"/>
              <w:jc w:val="center"/>
              <w:rPr>
                <w:rFonts w:ascii="Times New Roman" w:eastAsia="宋体" w:hAnsi="Times New Roman"/>
                <w:sz w:val="21"/>
                <w:szCs w:val="21"/>
              </w:rPr>
            </w:pPr>
            <w:r>
              <w:rPr>
                <w:rFonts w:ascii="Times New Roman" w:eastAsia="宋体" w:hAnsi="Times New Roman" w:hint="eastAsia"/>
                <w:sz w:val="21"/>
                <w:szCs w:val="21"/>
              </w:rPr>
              <w:t>18615262715</w:t>
            </w:r>
          </w:p>
        </w:tc>
        <w:tc>
          <w:tcPr>
            <w:tcW w:w="656" w:type="pct"/>
            <w:vAlign w:val="center"/>
          </w:tcPr>
          <w:p w:rsidR="006C0B47" w:rsidRPr="00B94C44" w:rsidRDefault="006C0B47" w:rsidP="008C1CDC">
            <w:pPr>
              <w:spacing w:after="0"/>
              <w:jc w:val="center"/>
              <w:rPr>
                <w:rFonts w:ascii="Times New Roman" w:eastAsia="宋体" w:hAnsi="Times New Roman"/>
                <w:sz w:val="21"/>
                <w:szCs w:val="21"/>
              </w:rPr>
            </w:pPr>
          </w:p>
        </w:tc>
      </w:tr>
      <w:tr w:rsidR="006C0B47" w:rsidRPr="00B94C44" w:rsidTr="008C1CDC">
        <w:trPr>
          <w:trHeight w:val="539"/>
          <w:jc w:val="center"/>
        </w:trPr>
        <w:tc>
          <w:tcPr>
            <w:tcW w:w="599" w:type="pct"/>
            <w:vAlign w:val="center"/>
          </w:tcPr>
          <w:p w:rsidR="006C0B47" w:rsidRPr="00B94C44" w:rsidRDefault="006C0B47" w:rsidP="00A57337">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验收</w:t>
            </w:r>
            <w:r w:rsidRPr="00B94C44">
              <w:rPr>
                <w:rFonts w:ascii="Times New Roman" w:eastAsia="宋体" w:hAnsi="Times New Roman"/>
                <w:sz w:val="21"/>
                <w:szCs w:val="21"/>
              </w:rPr>
              <w:t>监测单位</w:t>
            </w:r>
          </w:p>
        </w:tc>
        <w:tc>
          <w:tcPr>
            <w:tcW w:w="1446" w:type="pct"/>
            <w:vAlign w:val="center"/>
          </w:tcPr>
          <w:p w:rsidR="006C0B47" w:rsidRPr="00B94C44" w:rsidRDefault="006C0B47"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山东</w:t>
            </w:r>
            <w:r w:rsidRPr="00B94C44">
              <w:rPr>
                <w:rFonts w:ascii="Times New Roman" w:eastAsia="宋体" w:hAnsi="Times New Roman"/>
                <w:sz w:val="21"/>
                <w:szCs w:val="21"/>
              </w:rPr>
              <w:t>安特检测有限公司</w:t>
            </w:r>
          </w:p>
        </w:tc>
        <w:tc>
          <w:tcPr>
            <w:tcW w:w="641" w:type="pct"/>
            <w:vAlign w:val="center"/>
          </w:tcPr>
          <w:p w:rsidR="006C0B47" w:rsidRPr="00B94C44" w:rsidRDefault="00E51C4F" w:rsidP="008C1CDC">
            <w:pPr>
              <w:spacing w:after="0"/>
              <w:jc w:val="center"/>
              <w:rPr>
                <w:rFonts w:ascii="Times New Roman" w:eastAsia="宋体" w:hAnsi="Times New Roman"/>
                <w:sz w:val="21"/>
                <w:szCs w:val="21"/>
              </w:rPr>
            </w:pPr>
            <w:proofErr w:type="gramStart"/>
            <w:r>
              <w:rPr>
                <w:rFonts w:ascii="Times New Roman" w:eastAsia="宋体" w:hAnsi="Times New Roman" w:hint="eastAsia"/>
                <w:sz w:val="21"/>
                <w:szCs w:val="21"/>
              </w:rPr>
              <w:t>石超会</w:t>
            </w:r>
            <w:proofErr w:type="gramEnd"/>
          </w:p>
        </w:tc>
        <w:tc>
          <w:tcPr>
            <w:tcW w:w="714" w:type="pct"/>
            <w:vAlign w:val="center"/>
          </w:tcPr>
          <w:p w:rsidR="006C0B4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工程师</w:t>
            </w:r>
          </w:p>
        </w:tc>
        <w:tc>
          <w:tcPr>
            <w:tcW w:w="943" w:type="pct"/>
            <w:vAlign w:val="center"/>
          </w:tcPr>
          <w:p w:rsidR="006C0B47" w:rsidRPr="00B94C44" w:rsidRDefault="00E51C4F"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15376261603</w:t>
            </w:r>
          </w:p>
        </w:tc>
        <w:tc>
          <w:tcPr>
            <w:tcW w:w="656" w:type="pct"/>
            <w:vAlign w:val="center"/>
          </w:tcPr>
          <w:p w:rsidR="006C0B47" w:rsidRPr="00B94C44" w:rsidRDefault="006C0B47" w:rsidP="008C1CDC">
            <w:pPr>
              <w:spacing w:after="0"/>
              <w:jc w:val="center"/>
              <w:rPr>
                <w:rFonts w:ascii="Times New Roman" w:eastAsia="宋体" w:hAnsi="Times New Roman"/>
                <w:sz w:val="21"/>
                <w:szCs w:val="21"/>
              </w:rPr>
            </w:pPr>
          </w:p>
        </w:tc>
      </w:tr>
      <w:tr w:rsidR="00E51C4F" w:rsidRPr="00B94C44" w:rsidTr="00E51C4F">
        <w:trPr>
          <w:trHeight w:val="539"/>
          <w:jc w:val="center"/>
        </w:trPr>
        <w:tc>
          <w:tcPr>
            <w:tcW w:w="599" w:type="pct"/>
            <w:vAlign w:val="center"/>
          </w:tcPr>
          <w:p w:rsidR="00E51C4F" w:rsidRPr="00B94C44" w:rsidRDefault="00E51C4F"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环评单位</w:t>
            </w:r>
          </w:p>
        </w:tc>
        <w:tc>
          <w:tcPr>
            <w:tcW w:w="1446" w:type="pct"/>
            <w:vAlign w:val="center"/>
          </w:tcPr>
          <w:p w:rsidR="00E51C4F" w:rsidRPr="00B94C44" w:rsidRDefault="00E51C4F" w:rsidP="008C1CDC">
            <w:pPr>
              <w:spacing w:after="0"/>
              <w:jc w:val="center"/>
              <w:rPr>
                <w:rFonts w:ascii="Times New Roman" w:eastAsia="宋体" w:hAnsi="Times New Roman"/>
                <w:sz w:val="21"/>
                <w:szCs w:val="21"/>
              </w:rPr>
            </w:pPr>
            <w:r w:rsidRPr="00B94C44">
              <w:rPr>
                <w:rFonts w:ascii="Times New Roman" w:eastAsia="宋体" w:hAnsi="Times New Roman" w:hint="eastAsia"/>
                <w:sz w:val="21"/>
                <w:szCs w:val="21"/>
              </w:rPr>
              <w:t>山东新达环境保护技术咨询有限责任公司</w:t>
            </w:r>
          </w:p>
        </w:tc>
        <w:tc>
          <w:tcPr>
            <w:tcW w:w="641" w:type="pct"/>
            <w:vAlign w:val="center"/>
          </w:tcPr>
          <w:p w:rsidR="00E51C4F" w:rsidRPr="00B94C44" w:rsidRDefault="00F7603A" w:rsidP="008C1CDC">
            <w:pPr>
              <w:spacing w:after="0"/>
              <w:jc w:val="center"/>
              <w:rPr>
                <w:rFonts w:ascii="Times New Roman" w:eastAsia="宋体" w:hAnsi="Times New Roman"/>
                <w:sz w:val="21"/>
                <w:szCs w:val="21"/>
              </w:rPr>
            </w:pPr>
            <w:proofErr w:type="gramStart"/>
            <w:r>
              <w:rPr>
                <w:rFonts w:ascii="Times New Roman" w:eastAsia="宋体" w:hAnsi="Times New Roman" w:hint="eastAsia"/>
                <w:sz w:val="21"/>
                <w:szCs w:val="21"/>
              </w:rPr>
              <w:t>李玲芝</w:t>
            </w:r>
            <w:proofErr w:type="gramEnd"/>
          </w:p>
        </w:tc>
        <w:tc>
          <w:tcPr>
            <w:tcW w:w="714" w:type="pct"/>
            <w:vAlign w:val="center"/>
          </w:tcPr>
          <w:p w:rsidR="00E51C4F" w:rsidRDefault="00E51C4F" w:rsidP="00E51C4F">
            <w:pPr>
              <w:spacing w:after="0"/>
              <w:jc w:val="center"/>
            </w:pPr>
            <w:r w:rsidRPr="00043432">
              <w:rPr>
                <w:rFonts w:ascii="Times New Roman" w:eastAsia="宋体" w:hAnsi="Times New Roman" w:hint="eastAsia"/>
                <w:sz w:val="21"/>
                <w:szCs w:val="21"/>
              </w:rPr>
              <w:t>工程师</w:t>
            </w:r>
          </w:p>
        </w:tc>
        <w:tc>
          <w:tcPr>
            <w:tcW w:w="943" w:type="pct"/>
            <w:vAlign w:val="center"/>
          </w:tcPr>
          <w:p w:rsidR="00E51C4F" w:rsidRPr="00B94C44" w:rsidRDefault="00F7603A" w:rsidP="008C1CDC">
            <w:pPr>
              <w:spacing w:after="0"/>
              <w:jc w:val="center"/>
              <w:rPr>
                <w:rFonts w:ascii="Times New Roman" w:eastAsia="宋体" w:hAnsi="Times New Roman"/>
                <w:sz w:val="21"/>
                <w:szCs w:val="21"/>
              </w:rPr>
            </w:pPr>
            <w:r>
              <w:rPr>
                <w:rFonts w:ascii="Times New Roman" w:eastAsia="宋体" w:hAnsi="Times New Roman" w:hint="eastAsia"/>
                <w:sz w:val="21"/>
                <w:szCs w:val="21"/>
              </w:rPr>
              <w:t>13668807507</w:t>
            </w:r>
          </w:p>
        </w:tc>
        <w:tc>
          <w:tcPr>
            <w:tcW w:w="656" w:type="pct"/>
            <w:vAlign w:val="center"/>
          </w:tcPr>
          <w:p w:rsidR="00E51C4F" w:rsidRPr="00B94C44" w:rsidRDefault="00E51C4F" w:rsidP="008C1CDC">
            <w:pPr>
              <w:spacing w:after="0"/>
              <w:jc w:val="center"/>
              <w:rPr>
                <w:rFonts w:ascii="Times New Roman" w:eastAsia="宋体" w:hAnsi="Times New Roman"/>
                <w:sz w:val="21"/>
                <w:szCs w:val="21"/>
              </w:rPr>
            </w:pPr>
          </w:p>
        </w:tc>
      </w:tr>
      <w:tr w:rsidR="00E51C4F" w:rsidRPr="00B94C44" w:rsidTr="00E51C4F">
        <w:trPr>
          <w:trHeight w:val="539"/>
          <w:jc w:val="center"/>
        </w:trPr>
        <w:tc>
          <w:tcPr>
            <w:tcW w:w="599" w:type="pct"/>
            <w:vAlign w:val="center"/>
          </w:tcPr>
          <w:p w:rsidR="00E51C4F" w:rsidRPr="00B94C44" w:rsidRDefault="00E51C4F" w:rsidP="003A7CC3">
            <w:pPr>
              <w:spacing w:after="0"/>
              <w:jc w:val="center"/>
              <w:rPr>
                <w:rFonts w:ascii="Times New Roman" w:eastAsia="宋体" w:hAnsi="Times New Roman"/>
                <w:sz w:val="21"/>
                <w:szCs w:val="21"/>
              </w:rPr>
            </w:pPr>
          </w:p>
        </w:tc>
        <w:tc>
          <w:tcPr>
            <w:tcW w:w="1446" w:type="pct"/>
            <w:vAlign w:val="center"/>
          </w:tcPr>
          <w:p w:rsidR="00E51C4F" w:rsidRPr="00B94C44" w:rsidRDefault="00E51C4F" w:rsidP="00866174">
            <w:pPr>
              <w:spacing w:after="0"/>
              <w:jc w:val="center"/>
              <w:rPr>
                <w:rFonts w:ascii="Times New Roman" w:eastAsia="宋体" w:hAnsi="Times New Roman"/>
                <w:sz w:val="21"/>
                <w:szCs w:val="21"/>
              </w:rPr>
            </w:pPr>
          </w:p>
        </w:tc>
        <w:tc>
          <w:tcPr>
            <w:tcW w:w="641" w:type="pct"/>
            <w:vAlign w:val="center"/>
          </w:tcPr>
          <w:p w:rsidR="00E51C4F" w:rsidRPr="00B94C44" w:rsidRDefault="00E51C4F" w:rsidP="008C1CDC">
            <w:pPr>
              <w:spacing w:after="0"/>
              <w:jc w:val="center"/>
              <w:rPr>
                <w:rFonts w:ascii="Times New Roman" w:eastAsia="宋体" w:hAnsi="Times New Roman"/>
                <w:sz w:val="21"/>
                <w:szCs w:val="21"/>
              </w:rPr>
            </w:pPr>
          </w:p>
        </w:tc>
        <w:tc>
          <w:tcPr>
            <w:tcW w:w="714" w:type="pct"/>
            <w:vAlign w:val="center"/>
          </w:tcPr>
          <w:p w:rsidR="00E51C4F" w:rsidRDefault="00E51C4F" w:rsidP="00E51C4F">
            <w:pPr>
              <w:spacing w:after="0"/>
              <w:jc w:val="center"/>
            </w:pPr>
          </w:p>
        </w:tc>
        <w:tc>
          <w:tcPr>
            <w:tcW w:w="943" w:type="pct"/>
            <w:vAlign w:val="center"/>
          </w:tcPr>
          <w:p w:rsidR="00E51C4F" w:rsidRPr="00B94C44" w:rsidRDefault="00E51C4F" w:rsidP="008C1CDC">
            <w:pPr>
              <w:spacing w:after="0"/>
              <w:jc w:val="center"/>
              <w:rPr>
                <w:rFonts w:ascii="Times New Roman" w:eastAsia="宋体" w:hAnsi="Times New Roman"/>
                <w:sz w:val="21"/>
                <w:szCs w:val="21"/>
              </w:rPr>
            </w:pPr>
          </w:p>
        </w:tc>
        <w:tc>
          <w:tcPr>
            <w:tcW w:w="656" w:type="pct"/>
            <w:vAlign w:val="center"/>
          </w:tcPr>
          <w:p w:rsidR="00E51C4F" w:rsidRPr="00B94C44" w:rsidRDefault="00E51C4F" w:rsidP="008C1CDC">
            <w:pPr>
              <w:spacing w:after="0"/>
              <w:jc w:val="center"/>
              <w:rPr>
                <w:rFonts w:ascii="Times New Roman" w:eastAsia="宋体" w:hAnsi="Times New Roman"/>
                <w:sz w:val="21"/>
                <w:szCs w:val="21"/>
              </w:rPr>
            </w:pPr>
          </w:p>
        </w:tc>
      </w:tr>
      <w:tr w:rsidR="00E51C4F" w:rsidRPr="00B94C44" w:rsidTr="00E51C4F">
        <w:trPr>
          <w:trHeight w:val="539"/>
          <w:jc w:val="center"/>
        </w:trPr>
        <w:tc>
          <w:tcPr>
            <w:tcW w:w="599" w:type="pct"/>
            <w:vAlign w:val="center"/>
          </w:tcPr>
          <w:p w:rsidR="00E51C4F" w:rsidRPr="00B94C44" w:rsidRDefault="00E51C4F" w:rsidP="008C1CDC">
            <w:pPr>
              <w:spacing w:after="0"/>
              <w:jc w:val="center"/>
              <w:rPr>
                <w:rFonts w:ascii="Times New Roman" w:eastAsia="宋体" w:hAnsi="Times New Roman"/>
                <w:sz w:val="21"/>
                <w:szCs w:val="21"/>
              </w:rPr>
            </w:pPr>
          </w:p>
        </w:tc>
        <w:tc>
          <w:tcPr>
            <w:tcW w:w="1446" w:type="pct"/>
            <w:vAlign w:val="center"/>
          </w:tcPr>
          <w:p w:rsidR="00E51C4F" w:rsidRPr="00B94C44" w:rsidRDefault="00E51C4F" w:rsidP="008C1CDC">
            <w:pPr>
              <w:spacing w:after="0"/>
              <w:jc w:val="center"/>
              <w:rPr>
                <w:rFonts w:ascii="Times New Roman" w:eastAsia="宋体" w:hAnsi="Times New Roman"/>
                <w:sz w:val="21"/>
                <w:szCs w:val="21"/>
              </w:rPr>
            </w:pPr>
          </w:p>
        </w:tc>
        <w:tc>
          <w:tcPr>
            <w:tcW w:w="641" w:type="pct"/>
            <w:vAlign w:val="center"/>
          </w:tcPr>
          <w:p w:rsidR="00E51C4F" w:rsidRPr="00B94C44" w:rsidRDefault="00E51C4F" w:rsidP="008C1CDC">
            <w:pPr>
              <w:spacing w:after="0"/>
              <w:jc w:val="center"/>
              <w:rPr>
                <w:rFonts w:ascii="Times New Roman" w:eastAsia="宋体" w:hAnsi="Times New Roman"/>
                <w:sz w:val="21"/>
                <w:szCs w:val="21"/>
              </w:rPr>
            </w:pPr>
          </w:p>
        </w:tc>
        <w:tc>
          <w:tcPr>
            <w:tcW w:w="714" w:type="pct"/>
            <w:vAlign w:val="center"/>
          </w:tcPr>
          <w:p w:rsidR="00E51C4F" w:rsidRDefault="00E51C4F" w:rsidP="00E51C4F">
            <w:pPr>
              <w:spacing w:after="0"/>
              <w:jc w:val="center"/>
            </w:pPr>
          </w:p>
        </w:tc>
        <w:tc>
          <w:tcPr>
            <w:tcW w:w="943" w:type="pct"/>
            <w:vAlign w:val="center"/>
          </w:tcPr>
          <w:p w:rsidR="00E51C4F" w:rsidRPr="00B94C44" w:rsidRDefault="00E51C4F" w:rsidP="008C1CDC">
            <w:pPr>
              <w:spacing w:after="0"/>
              <w:jc w:val="center"/>
              <w:rPr>
                <w:rFonts w:ascii="Times New Roman" w:eastAsia="宋体" w:hAnsi="Times New Roman"/>
                <w:sz w:val="21"/>
                <w:szCs w:val="21"/>
              </w:rPr>
            </w:pPr>
          </w:p>
        </w:tc>
        <w:tc>
          <w:tcPr>
            <w:tcW w:w="656" w:type="pct"/>
            <w:vAlign w:val="center"/>
          </w:tcPr>
          <w:p w:rsidR="00E51C4F" w:rsidRPr="00B94C44" w:rsidRDefault="00E51C4F" w:rsidP="008C1CDC">
            <w:pPr>
              <w:spacing w:after="0"/>
              <w:jc w:val="center"/>
              <w:rPr>
                <w:rFonts w:ascii="Times New Roman" w:eastAsia="宋体" w:hAnsi="Times New Roman"/>
                <w:sz w:val="21"/>
                <w:szCs w:val="21"/>
              </w:rPr>
            </w:pPr>
          </w:p>
        </w:tc>
      </w:tr>
    </w:tbl>
    <w:p w:rsidR="00977FC3" w:rsidRDefault="00977FC3" w:rsidP="001A0217">
      <w:pPr>
        <w:spacing w:after="0" w:line="360" w:lineRule="auto"/>
        <w:rPr>
          <w:rFonts w:ascii="Times New Roman" w:eastAsia="仿宋_GB2312" w:hAnsi="Times New Roman"/>
          <w:kern w:val="2"/>
          <w:sz w:val="32"/>
          <w:szCs w:val="32"/>
        </w:rPr>
      </w:pPr>
    </w:p>
    <w:sectPr w:rsidR="00977FC3" w:rsidSect="00446246">
      <w:footerReference w:type="default" r:id="rId8"/>
      <w:pgSz w:w="16838" w:h="11906" w:orient="landscape"/>
      <w:pgMar w:top="1440" w:right="1440"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13" w:rsidRDefault="00443F13" w:rsidP="00FB7C95">
      <w:pPr>
        <w:spacing w:after="0"/>
      </w:pPr>
      <w:r>
        <w:separator/>
      </w:r>
    </w:p>
  </w:endnote>
  <w:endnote w:type="continuationSeparator" w:id="0">
    <w:p w:rsidR="00443F13" w:rsidRDefault="00443F13" w:rsidP="00FB7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B" w:rsidRDefault="00443F13">
    <w:pPr>
      <w:pStyle w:val="a7"/>
      <w:jc w:val="center"/>
    </w:pPr>
  </w:p>
  <w:p w:rsidR="00810B0B" w:rsidRDefault="00443F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13" w:rsidRDefault="00443F13" w:rsidP="00FB7C95">
      <w:pPr>
        <w:spacing w:after="0"/>
      </w:pPr>
      <w:r>
        <w:separator/>
      </w:r>
    </w:p>
  </w:footnote>
  <w:footnote w:type="continuationSeparator" w:id="0">
    <w:p w:rsidR="00443F13" w:rsidRDefault="00443F13" w:rsidP="00FB7C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73CD"/>
    <w:rsid w:val="00020E44"/>
    <w:rsid w:val="0006617B"/>
    <w:rsid w:val="000679B3"/>
    <w:rsid w:val="00071D22"/>
    <w:rsid w:val="00090ADA"/>
    <w:rsid w:val="00093EB1"/>
    <w:rsid w:val="000E6A6D"/>
    <w:rsid w:val="000F6E67"/>
    <w:rsid w:val="0011178A"/>
    <w:rsid w:val="00112FCB"/>
    <w:rsid w:val="001233FE"/>
    <w:rsid w:val="00123494"/>
    <w:rsid w:val="00130830"/>
    <w:rsid w:val="0014244A"/>
    <w:rsid w:val="00143919"/>
    <w:rsid w:val="001456EE"/>
    <w:rsid w:val="00151430"/>
    <w:rsid w:val="001522E8"/>
    <w:rsid w:val="00157317"/>
    <w:rsid w:val="00180464"/>
    <w:rsid w:val="0019469F"/>
    <w:rsid w:val="001A0217"/>
    <w:rsid w:val="001A719B"/>
    <w:rsid w:val="001C366A"/>
    <w:rsid w:val="001C4038"/>
    <w:rsid w:val="001F226A"/>
    <w:rsid w:val="00220983"/>
    <w:rsid w:val="002473BB"/>
    <w:rsid w:val="00251AF4"/>
    <w:rsid w:val="002613FE"/>
    <w:rsid w:val="00267B7A"/>
    <w:rsid w:val="00271869"/>
    <w:rsid w:val="002849BC"/>
    <w:rsid w:val="002865C5"/>
    <w:rsid w:val="002B1D51"/>
    <w:rsid w:val="002C5837"/>
    <w:rsid w:val="002D2525"/>
    <w:rsid w:val="00317160"/>
    <w:rsid w:val="003257CC"/>
    <w:rsid w:val="00373849"/>
    <w:rsid w:val="00374B71"/>
    <w:rsid w:val="00386F58"/>
    <w:rsid w:val="00391B4D"/>
    <w:rsid w:val="003A0123"/>
    <w:rsid w:val="003A7CC3"/>
    <w:rsid w:val="003B596C"/>
    <w:rsid w:val="00407D17"/>
    <w:rsid w:val="00411DD0"/>
    <w:rsid w:val="004311EF"/>
    <w:rsid w:val="004335DA"/>
    <w:rsid w:val="00443598"/>
    <w:rsid w:val="00443F13"/>
    <w:rsid w:val="00476E07"/>
    <w:rsid w:val="004C40B4"/>
    <w:rsid w:val="004D3246"/>
    <w:rsid w:val="004E3DA2"/>
    <w:rsid w:val="00512597"/>
    <w:rsid w:val="0055275F"/>
    <w:rsid w:val="00560D09"/>
    <w:rsid w:val="00567C95"/>
    <w:rsid w:val="00571D9A"/>
    <w:rsid w:val="0057263C"/>
    <w:rsid w:val="00584C86"/>
    <w:rsid w:val="00587216"/>
    <w:rsid w:val="005904F3"/>
    <w:rsid w:val="005A5206"/>
    <w:rsid w:val="005D72B5"/>
    <w:rsid w:val="00607661"/>
    <w:rsid w:val="006117B9"/>
    <w:rsid w:val="0061596A"/>
    <w:rsid w:val="00624251"/>
    <w:rsid w:val="0062738C"/>
    <w:rsid w:val="00641B47"/>
    <w:rsid w:val="00650CB4"/>
    <w:rsid w:val="00660B7E"/>
    <w:rsid w:val="006720AF"/>
    <w:rsid w:val="00687553"/>
    <w:rsid w:val="00690BC9"/>
    <w:rsid w:val="006935DA"/>
    <w:rsid w:val="00696EC0"/>
    <w:rsid w:val="006A250F"/>
    <w:rsid w:val="006C0B47"/>
    <w:rsid w:val="006D4D10"/>
    <w:rsid w:val="006D53FC"/>
    <w:rsid w:val="006F559A"/>
    <w:rsid w:val="006F59F6"/>
    <w:rsid w:val="0071728F"/>
    <w:rsid w:val="00731E9A"/>
    <w:rsid w:val="00732046"/>
    <w:rsid w:val="007338FB"/>
    <w:rsid w:val="007371E6"/>
    <w:rsid w:val="00746AC2"/>
    <w:rsid w:val="0079084D"/>
    <w:rsid w:val="007A1640"/>
    <w:rsid w:val="007A2F36"/>
    <w:rsid w:val="007B5F69"/>
    <w:rsid w:val="007F09F3"/>
    <w:rsid w:val="007F3A23"/>
    <w:rsid w:val="007F3A3D"/>
    <w:rsid w:val="00813A02"/>
    <w:rsid w:val="00820E46"/>
    <w:rsid w:val="00827A40"/>
    <w:rsid w:val="00834FAD"/>
    <w:rsid w:val="00856FE8"/>
    <w:rsid w:val="00866174"/>
    <w:rsid w:val="00876E6A"/>
    <w:rsid w:val="0088288D"/>
    <w:rsid w:val="00886BDA"/>
    <w:rsid w:val="00892B1A"/>
    <w:rsid w:val="00894486"/>
    <w:rsid w:val="008A1894"/>
    <w:rsid w:val="00915E86"/>
    <w:rsid w:val="00977FC3"/>
    <w:rsid w:val="00987513"/>
    <w:rsid w:val="00994E23"/>
    <w:rsid w:val="009A15C6"/>
    <w:rsid w:val="009B4B68"/>
    <w:rsid w:val="009C000A"/>
    <w:rsid w:val="009C1AE3"/>
    <w:rsid w:val="009C5305"/>
    <w:rsid w:val="009F5782"/>
    <w:rsid w:val="00A0533C"/>
    <w:rsid w:val="00A12AFC"/>
    <w:rsid w:val="00A213C3"/>
    <w:rsid w:val="00A25A27"/>
    <w:rsid w:val="00A263F8"/>
    <w:rsid w:val="00A319A0"/>
    <w:rsid w:val="00A32939"/>
    <w:rsid w:val="00A36CA4"/>
    <w:rsid w:val="00A4500A"/>
    <w:rsid w:val="00A47BCF"/>
    <w:rsid w:val="00A5595C"/>
    <w:rsid w:val="00A57337"/>
    <w:rsid w:val="00A71D4B"/>
    <w:rsid w:val="00A83DE2"/>
    <w:rsid w:val="00A87D8D"/>
    <w:rsid w:val="00AC3C65"/>
    <w:rsid w:val="00AE4E7C"/>
    <w:rsid w:val="00AF0069"/>
    <w:rsid w:val="00AF4CDA"/>
    <w:rsid w:val="00B04612"/>
    <w:rsid w:val="00B04D19"/>
    <w:rsid w:val="00B327F8"/>
    <w:rsid w:val="00B330C0"/>
    <w:rsid w:val="00B50064"/>
    <w:rsid w:val="00B54C75"/>
    <w:rsid w:val="00B7133B"/>
    <w:rsid w:val="00B81EA1"/>
    <w:rsid w:val="00B84B89"/>
    <w:rsid w:val="00B94C44"/>
    <w:rsid w:val="00BB6611"/>
    <w:rsid w:val="00BC2DBD"/>
    <w:rsid w:val="00BC7C1B"/>
    <w:rsid w:val="00BE49B2"/>
    <w:rsid w:val="00C23FCB"/>
    <w:rsid w:val="00C273CD"/>
    <w:rsid w:val="00C556A8"/>
    <w:rsid w:val="00C57740"/>
    <w:rsid w:val="00C715E7"/>
    <w:rsid w:val="00C83AD7"/>
    <w:rsid w:val="00C955CF"/>
    <w:rsid w:val="00CA3B00"/>
    <w:rsid w:val="00CC435C"/>
    <w:rsid w:val="00CF4EBB"/>
    <w:rsid w:val="00D310AB"/>
    <w:rsid w:val="00D41B95"/>
    <w:rsid w:val="00D54832"/>
    <w:rsid w:val="00D705C2"/>
    <w:rsid w:val="00D91B02"/>
    <w:rsid w:val="00DA6578"/>
    <w:rsid w:val="00DB33DE"/>
    <w:rsid w:val="00DD1915"/>
    <w:rsid w:val="00DE09E4"/>
    <w:rsid w:val="00DF686A"/>
    <w:rsid w:val="00E22A8E"/>
    <w:rsid w:val="00E30A93"/>
    <w:rsid w:val="00E354A0"/>
    <w:rsid w:val="00E46C72"/>
    <w:rsid w:val="00E51C4F"/>
    <w:rsid w:val="00E749C3"/>
    <w:rsid w:val="00E81D6E"/>
    <w:rsid w:val="00E90B87"/>
    <w:rsid w:val="00E93958"/>
    <w:rsid w:val="00E946F4"/>
    <w:rsid w:val="00E94D20"/>
    <w:rsid w:val="00EA7C0A"/>
    <w:rsid w:val="00EB79AD"/>
    <w:rsid w:val="00EE0C20"/>
    <w:rsid w:val="00EE586E"/>
    <w:rsid w:val="00F028F6"/>
    <w:rsid w:val="00F02ABB"/>
    <w:rsid w:val="00F14501"/>
    <w:rsid w:val="00F27739"/>
    <w:rsid w:val="00F362B5"/>
    <w:rsid w:val="00F426D9"/>
    <w:rsid w:val="00F43895"/>
    <w:rsid w:val="00F564CC"/>
    <w:rsid w:val="00F710C9"/>
    <w:rsid w:val="00F7603A"/>
    <w:rsid w:val="00F90B3C"/>
    <w:rsid w:val="00FA255C"/>
    <w:rsid w:val="00FA4CB2"/>
    <w:rsid w:val="00FB2A45"/>
    <w:rsid w:val="00FB2C2C"/>
    <w:rsid w:val="00FB7C95"/>
    <w:rsid w:val="00FC37A7"/>
    <w:rsid w:val="00FD1956"/>
    <w:rsid w:val="00FF19C7"/>
    <w:rsid w:val="02AA102C"/>
    <w:rsid w:val="03B75561"/>
    <w:rsid w:val="078E024A"/>
    <w:rsid w:val="0B23269A"/>
    <w:rsid w:val="10D90359"/>
    <w:rsid w:val="11194813"/>
    <w:rsid w:val="1D4356E8"/>
    <w:rsid w:val="1FF43EA9"/>
    <w:rsid w:val="201E6CC5"/>
    <w:rsid w:val="294908E1"/>
    <w:rsid w:val="2A6730D1"/>
    <w:rsid w:val="2E5458F4"/>
    <w:rsid w:val="37602052"/>
    <w:rsid w:val="46F41448"/>
    <w:rsid w:val="4B1765DB"/>
    <w:rsid w:val="52C43F2A"/>
    <w:rsid w:val="5714700B"/>
    <w:rsid w:val="598B3619"/>
    <w:rsid w:val="5EC54671"/>
    <w:rsid w:val="5F421A65"/>
    <w:rsid w:val="618636FA"/>
    <w:rsid w:val="666C76BD"/>
    <w:rsid w:val="670408C3"/>
    <w:rsid w:val="686535E8"/>
    <w:rsid w:val="77CA4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qFormat="1"/>
    <w:lsdException w:name="Hyperlink" w:semiHidden="0" w:unhideWhenUsed="0"/>
    <w:lsdException w:name="Strong" w:semiHidden="0" w:uiPriority="22" w:unhideWhenUsed="0" w:qFormat="1"/>
    <w:lsdException w:name="Emphasis" w:semiHidden="0" w:uiPriority="20" w:unhideWhenUsed="0" w:qFormat="1"/>
    <w:lsdException w:name="Document Map" w:qFormat="1"/>
    <w:lsdException w:name="Normal (Web)" w:semiHidden="0" w:uiPriority="0" w:unhideWhenUsed="0"/>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spacing w:after="120" w:line="240" w:lineRule="auto"/>
      <w:ind w:leftChars="200" w:left="420" w:firstLineChars="200" w:firstLine="420"/>
    </w:pPr>
    <w:rPr>
      <w:rFonts w:eastAsia="仿宋_GB2312"/>
      <w:snapToGrid w:val="0"/>
      <w:color w:val="000000"/>
      <w:sz w:val="28"/>
      <w:szCs w:val="20"/>
    </w:rPr>
  </w:style>
  <w:style w:type="paragraph" w:styleId="a3">
    <w:name w:val="Body Text Indent"/>
    <w:basedOn w:val="a"/>
    <w:uiPriority w:val="99"/>
    <w:unhideWhenUsed/>
    <w:qFormat/>
    <w:pPr>
      <w:spacing w:line="360" w:lineRule="auto"/>
      <w:ind w:firstLineChars="250" w:firstLine="600"/>
    </w:pPr>
    <w:rPr>
      <w:color w:val="FF0000"/>
      <w:sz w:val="24"/>
    </w:rPr>
  </w:style>
  <w:style w:type="paragraph" w:styleId="a4">
    <w:name w:val="Document Map"/>
    <w:basedOn w:val="a"/>
    <w:link w:val="Char"/>
    <w:uiPriority w:val="99"/>
    <w:semiHidden/>
    <w:unhideWhenUsed/>
    <w:qFormat/>
    <w:rPr>
      <w:rFonts w:ascii="宋体" w:eastAsia="宋体"/>
      <w:sz w:val="18"/>
      <w:szCs w:val="18"/>
    </w:rPr>
  </w:style>
  <w:style w:type="paragraph" w:styleId="a5">
    <w:name w:val="Body Text"/>
    <w:basedOn w:val="a"/>
    <w:link w:val="Char0"/>
    <w:qFormat/>
    <w:pPr>
      <w:widowControl w:val="0"/>
      <w:adjustRightInd/>
      <w:snapToGrid/>
      <w:spacing w:after="120"/>
      <w:jc w:val="both"/>
    </w:pPr>
    <w:rPr>
      <w:rFonts w:asciiTheme="minorHAnsi" w:eastAsia="宋体" w:hAnsiTheme="minorHAnsi" w:cstheme="minorBidi"/>
      <w:kern w:val="2"/>
      <w:sz w:val="21"/>
      <w:szCs w:val="24"/>
    </w:r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8">
    <w:name w:val="header"/>
    <w:basedOn w:val="a"/>
    <w:link w:val="Char3"/>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paragraph" w:styleId="a9">
    <w:name w:val="Normal (Web)"/>
    <w:basedOn w:val="a"/>
    <w:pPr>
      <w:adjustRightInd/>
      <w:snapToGrid/>
      <w:spacing w:before="100" w:beforeAutospacing="1" w:after="100" w:afterAutospacing="1"/>
    </w:pPr>
    <w:rPr>
      <w:rFonts w:ascii="宋体" w:eastAsia="宋体" w:hAnsi="宋体" w:cs="宋体"/>
      <w:sz w:val="24"/>
      <w:szCs w:val="24"/>
    </w:rPr>
  </w:style>
  <w:style w:type="paragraph" w:styleId="aa">
    <w:name w:val="Title"/>
    <w:basedOn w:val="a"/>
    <w:next w:val="a"/>
    <w:link w:val="Char4"/>
    <w:qFormat/>
    <w:pPr>
      <w:widowControl w:val="0"/>
      <w:adjustRightInd/>
      <w:snapToGrid/>
      <w:spacing w:after="0"/>
      <w:jc w:val="center"/>
    </w:pPr>
    <w:rPr>
      <w:rFonts w:ascii="方正小标宋简体" w:eastAsia="方正小标宋简体" w:hAnsi="宋体"/>
      <w:kern w:val="2"/>
      <w:sz w:val="36"/>
      <w:szCs w:val="36"/>
    </w:rPr>
  </w:style>
  <w:style w:type="character" w:styleId="ab">
    <w:name w:val="Emphasis"/>
    <w:basedOn w:val="a0"/>
    <w:uiPriority w:val="20"/>
    <w:qFormat/>
    <w:rPr>
      <w:i/>
      <w:iCs/>
    </w:rPr>
  </w:style>
  <w:style w:type="character" w:styleId="ac">
    <w:name w:val="Hyperlink"/>
    <w:uiPriority w:val="99"/>
    <w:rPr>
      <w:color w:val="0000FF"/>
      <w:u w:val="single"/>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正文文本 Char"/>
    <w:link w:val="a5"/>
    <w:qFormat/>
    <w:rPr>
      <w:rFonts w:eastAsia="宋体"/>
      <w:szCs w:val="24"/>
    </w:rPr>
  </w:style>
  <w:style w:type="character" w:customStyle="1" w:styleId="Char10">
    <w:name w:val="正文文本 Char1"/>
    <w:basedOn w:val="a0"/>
    <w:uiPriority w:val="99"/>
    <w:semiHidden/>
    <w:qFormat/>
    <w:rPr>
      <w:rFonts w:ascii="Tahoma" w:eastAsia="微软雅黑" w:hAnsi="Tahoma" w:cs="Times New Roman"/>
      <w:kern w:val="0"/>
      <w:sz w:val="22"/>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NormalWeb1">
    <w:name w:val="Normal (Web)1"/>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4">
    <w:name w:val="标题 Char"/>
    <w:basedOn w:val="a0"/>
    <w:link w:val="aa"/>
    <w:qFormat/>
    <w:rPr>
      <w:rFonts w:ascii="方正小标宋简体" w:eastAsia="方正小标宋简体" w:hAnsi="宋体" w:cs="Times New Roman"/>
      <w:sz w:val="36"/>
      <w:szCs w:val="36"/>
    </w:rPr>
  </w:style>
  <w:style w:type="paragraph" w:customStyle="1" w:styleId="1">
    <w:name w:val="普通(网站)1"/>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1">
    <w:name w:val="批注框文本 Char"/>
    <w:basedOn w:val="a0"/>
    <w:link w:val="a6"/>
    <w:uiPriority w:val="99"/>
    <w:semiHidden/>
    <w:qFormat/>
    <w:rPr>
      <w:rFonts w:ascii="Tahoma" w:eastAsia="微软雅黑" w:hAnsi="Tahoma" w:cs="Times New Roman"/>
      <w:kern w:val="0"/>
      <w:sz w:val="18"/>
      <w:szCs w:val="18"/>
    </w:rPr>
  </w:style>
  <w:style w:type="character" w:customStyle="1" w:styleId="Char">
    <w:name w:val="文档结构图 Char"/>
    <w:basedOn w:val="a0"/>
    <w:link w:val="a4"/>
    <w:uiPriority w:val="99"/>
    <w:semiHidden/>
    <w:qFormat/>
    <w:rPr>
      <w:rFonts w:ascii="宋体" w:eastAsia="宋体" w:hAnsi="Tahoma" w:cs="Times New Roman"/>
      <w:sz w:val="18"/>
      <w:szCs w:val="18"/>
    </w:rPr>
  </w:style>
  <w:style w:type="character" w:customStyle="1" w:styleId="Char5">
    <w:name w:val="环评正文 Char"/>
    <w:link w:val="ae"/>
    <w:rsid w:val="002B1D51"/>
    <w:rPr>
      <w:rFonts w:ascii="仿宋_GB2312" w:eastAsia="仿宋_GB2312"/>
      <w:kern w:val="2"/>
      <w:sz w:val="28"/>
    </w:rPr>
  </w:style>
  <w:style w:type="paragraph" w:customStyle="1" w:styleId="ae">
    <w:name w:val="环评正文"/>
    <w:basedOn w:val="af"/>
    <w:link w:val="Char5"/>
    <w:rsid w:val="002B1D51"/>
    <w:pPr>
      <w:widowControl w:val="0"/>
      <w:adjustRightInd/>
      <w:snapToGrid/>
      <w:spacing w:after="0" w:line="500" w:lineRule="exact"/>
      <w:ind w:leftChars="0" w:left="0" w:firstLineChars="200" w:firstLine="560"/>
      <w:jc w:val="both"/>
    </w:pPr>
    <w:rPr>
      <w:rFonts w:ascii="仿宋_GB2312" w:eastAsia="仿宋_GB2312" w:hAnsiTheme="minorHAnsi" w:cstheme="minorBidi"/>
      <w:kern w:val="2"/>
      <w:sz w:val="28"/>
      <w:szCs w:val="20"/>
    </w:rPr>
  </w:style>
  <w:style w:type="paragraph" w:styleId="af">
    <w:name w:val="Date"/>
    <w:basedOn w:val="a"/>
    <w:next w:val="a"/>
    <w:link w:val="Char6"/>
    <w:uiPriority w:val="99"/>
    <w:semiHidden/>
    <w:unhideWhenUsed/>
    <w:rsid w:val="002B1D51"/>
    <w:pPr>
      <w:ind w:leftChars="2500" w:left="100"/>
    </w:pPr>
  </w:style>
  <w:style w:type="character" w:customStyle="1" w:styleId="Char6">
    <w:name w:val="日期 Char"/>
    <w:basedOn w:val="a0"/>
    <w:link w:val="af"/>
    <w:uiPriority w:val="99"/>
    <w:semiHidden/>
    <w:rsid w:val="002B1D51"/>
    <w:rPr>
      <w:rFonts w:ascii="Tahoma" w:eastAsia="微软雅黑" w:hAnsi="Tahom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537</Words>
  <Characters>3067</Characters>
  <Application>Microsoft Office Word</Application>
  <DocSecurity>0</DocSecurity>
  <Lines>25</Lines>
  <Paragraphs>7</Paragraphs>
  <ScaleCrop>false</ScaleCrop>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Administrator</cp:lastModifiedBy>
  <cp:revision>109</cp:revision>
  <cp:lastPrinted>2018-07-25T05:30:00Z</cp:lastPrinted>
  <dcterms:created xsi:type="dcterms:W3CDTF">2017-12-20T07:30:00Z</dcterms:created>
  <dcterms:modified xsi:type="dcterms:W3CDTF">2019-08-24T04:44:00Z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